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b/>
          <w:bCs/>
          <w:sz w:val="44"/>
          <w:szCs w:val="44"/>
        </w:rPr>
      </w:pPr>
      <w:r>
        <w:rPr>
          <w:rFonts w:hint="eastAsia" w:ascii="宋体" w:hAnsi="宋体"/>
          <w:b/>
          <w:bCs/>
          <w:sz w:val="44"/>
          <w:szCs w:val="44"/>
        </w:rPr>
        <w:t>香洲区</w:t>
      </w:r>
      <w:r>
        <w:rPr>
          <w:rFonts w:ascii="宋体" w:hAnsi="宋体"/>
          <w:b/>
          <w:bCs/>
          <w:sz w:val="44"/>
          <w:szCs w:val="44"/>
        </w:rPr>
        <w:t>201</w:t>
      </w:r>
      <w:r>
        <w:rPr>
          <w:rFonts w:hint="eastAsia" w:ascii="宋体" w:hAnsi="宋体"/>
          <w:b/>
          <w:bCs/>
          <w:sz w:val="44"/>
          <w:szCs w:val="44"/>
          <w:lang w:val="en-US" w:eastAsia="zh-CN"/>
        </w:rPr>
        <w:t>9</w:t>
      </w:r>
      <w:r>
        <w:rPr>
          <w:rFonts w:hint="eastAsia" w:ascii="宋体" w:hAnsi="宋体"/>
          <w:b/>
          <w:bCs/>
          <w:sz w:val="44"/>
          <w:szCs w:val="44"/>
        </w:rPr>
        <w:t>年“香洲工匠”绿化修剪</w:t>
      </w:r>
    </w:p>
    <w:p>
      <w:pPr>
        <w:jc w:val="center"/>
        <w:rPr>
          <w:rFonts w:ascii="宋体"/>
          <w:b/>
          <w:bCs/>
          <w:sz w:val="44"/>
          <w:szCs w:val="44"/>
        </w:rPr>
      </w:pPr>
      <w:r>
        <w:rPr>
          <w:rFonts w:hint="eastAsia" w:ascii="宋体" w:hAnsi="宋体"/>
          <w:b/>
          <w:bCs/>
          <w:sz w:val="44"/>
          <w:szCs w:val="44"/>
        </w:rPr>
        <w:t>技能大赛实施方案</w:t>
      </w:r>
    </w:p>
    <w:p>
      <w:pPr>
        <w:ind w:firstLine="630" w:firstLineChars="196"/>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t>一、指导思想</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根据《珠海市香洲区</w:t>
      </w:r>
      <w:r>
        <w:rPr>
          <w:rFonts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年“香洲工匠”技能大赛工作方案》的工作要求，加快我区园林绿化岗位技能人才培养，深入发掘我区园林绿化行业的技术能手，展示我区园林绿化行业的技术水平。</w:t>
      </w:r>
    </w:p>
    <w:p>
      <w:pPr>
        <w:spacing w:line="360" w:lineRule="auto"/>
        <w:rPr>
          <w:rFonts w:ascii="仿宋_GB2312" w:hAnsi="宋体" w:eastAsia="仿宋_GB2312"/>
          <w:b/>
          <w:sz w:val="32"/>
          <w:szCs w:val="32"/>
        </w:rPr>
      </w:pPr>
      <w:r>
        <w:rPr>
          <w:rFonts w:hint="eastAsia" w:ascii="仿宋_GB2312" w:hAnsi="宋体" w:eastAsia="仿宋_GB2312"/>
          <w:b/>
          <w:sz w:val="32"/>
          <w:szCs w:val="32"/>
        </w:rPr>
        <w:t>二、组织机构</w:t>
      </w:r>
    </w:p>
    <w:p>
      <w:pPr>
        <w:spacing w:line="360" w:lineRule="auto"/>
        <w:rPr>
          <w:rFonts w:ascii="仿宋_GB2312" w:hAnsi="宋体" w:eastAsia="仿宋_GB2312"/>
          <w:sz w:val="32"/>
          <w:szCs w:val="32"/>
        </w:rPr>
      </w:pPr>
      <w:r>
        <w:rPr>
          <w:rFonts w:hint="eastAsia" w:ascii="仿宋_GB2312" w:hAnsi="宋体" w:eastAsia="仿宋_GB2312"/>
          <w:b/>
          <w:sz w:val="32"/>
          <w:szCs w:val="32"/>
        </w:rPr>
        <w:t>（一）主办单位：</w:t>
      </w:r>
      <w:r>
        <w:rPr>
          <w:rFonts w:hint="eastAsia" w:ascii="仿宋_GB2312" w:hAnsi="宋体" w:eastAsia="仿宋_GB2312"/>
          <w:sz w:val="32"/>
          <w:szCs w:val="32"/>
        </w:rPr>
        <w:t>香洲区委组织部</w:t>
      </w:r>
    </w:p>
    <w:p>
      <w:pPr>
        <w:spacing w:line="360" w:lineRule="auto"/>
        <w:ind w:firstLine="2560" w:firstLineChars="800"/>
        <w:rPr>
          <w:rFonts w:ascii="仿宋_GB2312" w:hAnsi="宋体" w:eastAsia="仿宋_GB2312"/>
          <w:sz w:val="32"/>
          <w:szCs w:val="32"/>
        </w:rPr>
      </w:pPr>
      <w:r>
        <w:rPr>
          <w:rFonts w:hint="eastAsia" w:ascii="仿宋_GB2312" w:hAnsi="宋体" w:eastAsia="仿宋_GB2312"/>
          <w:sz w:val="32"/>
          <w:szCs w:val="32"/>
        </w:rPr>
        <w:t>香洲区人力资源和社会保障局</w:t>
      </w:r>
    </w:p>
    <w:p>
      <w:pPr>
        <w:spacing w:line="360" w:lineRule="auto"/>
        <w:ind w:firstLine="2560" w:firstLineChars="800"/>
        <w:rPr>
          <w:rFonts w:ascii="仿宋_GB2312" w:hAnsi="宋体" w:eastAsia="仿宋_GB2312"/>
          <w:sz w:val="32"/>
          <w:szCs w:val="32"/>
        </w:rPr>
      </w:pPr>
      <w:r>
        <w:rPr>
          <w:rFonts w:hint="eastAsia" w:ascii="仿宋_GB2312" w:hAnsi="宋体" w:eastAsia="仿宋_GB2312"/>
          <w:sz w:val="32"/>
          <w:szCs w:val="32"/>
        </w:rPr>
        <w:t>香洲区总工会</w:t>
      </w:r>
    </w:p>
    <w:p>
      <w:pPr>
        <w:spacing w:line="360" w:lineRule="auto"/>
        <w:ind w:firstLine="2560" w:firstLineChars="800"/>
        <w:rPr>
          <w:rFonts w:ascii="仿宋_GB2312" w:hAnsi="宋体" w:eastAsia="仿宋_GB2312"/>
          <w:sz w:val="32"/>
          <w:szCs w:val="32"/>
        </w:rPr>
      </w:pPr>
      <w:r>
        <w:rPr>
          <w:rFonts w:hint="eastAsia" w:ascii="仿宋_GB2312" w:hAnsi="宋体" w:eastAsia="仿宋_GB2312"/>
          <w:sz w:val="32"/>
          <w:szCs w:val="32"/>
        </w:rPr>
        <w:t>香洲区人力资源开发管理中心</w:t>
      </w:r>
    </w:p>
    <w:p>
      <w:pPr>
        <w:spacing w:line="360" w:lineRule="auto"/>
        <w:rPr>
          <w:rFonts w:ascii="仿宋_GB2312" w:hAnsi="宋体" w:eastAsia="仿宋_GB2312"/>
          <w:sz w:val="32"/>
          <w:szCs w:val="32"/>
        </w:rPr>
      </w:pPr>
      <w:r>
        <w:rPr>
          <w:rFonts w:hint="eastAsia" w:ascii="仿宋_GB2312" w:hAnsi="宋体" w:eastAsia="仿宋_GB2312"/>
          <w:b/>
          <w:sz w:val="32"/>
          <w:szCs w:val="32"/>
        </w:rPr>
        <w:t>（二）承办单位：</w:t>
      </w:r>
      <w:r>
        <w:rPr>
          <w:rFonts w:ascii="仿宋_GB2312" w:hAnsi="宋体" w:eastAsia="仿宋_GB2312"/>
          <w:sz w:val="32"/>
          <w:szCs w:val="32"/>
        </w:rPr>
        <w:t xml:space="preserve"> </w:t>
      </w:r>
      <w:r>
        <w:rPr>
          <w:rFonts w:hint="eastAsia" w:ascii="仿宋_GB2312" w:hAnsi="宋体" w:eastAsia="仿宋_GB2312"/>
          <w:sz w:val="32"/>
          <w:szCs w:val="32"/>
        </w:rPr>
        <w:t>珠海市香洲区城市管理和综合执法局</w:t>
      </w:r>
    </w:p>
    <w:p>
      <w:pPr>
        <w:spacing w:line="360" w:lineRule="auto"/>
        <w:ind w:firstLine="2720" w:firstLineChars="850"/>
        <w:rPr>
          <w:rFonts w:hint="eastAsia" w:ascii="仿宋_GB2312" w:hAnsi="宋体" w:eastAsia="仿宋_GB2312"/>
          <w:sz w:val="32"/>
          <w:szCs w:val="32"/>
        </w:rPr>
      </w:pPr>
      <w:r>
        <w:rPr>
          <w:rFonts w:hint="eastAsia" w:ascii="仿宋_GB2312" w:hAnsi="宋体" w:eastAsia="仿宋_GB2312"/>
          <w:sz w:val="32"/>
          <w:szCs w:val="32"/>
        </w:rPr>
        <w:t>珠海市风景园林和林业协会</w:t>
      </w:r>
    </w:p>
    <w:p>
      <w:pPr>
        <w:numPr>
          <w:ilvl w:val="0"/>
          <w:numId w:val="1"/>
        </w:numPr>
        <w:spacing w:line="360" w:lineRule="auto"/>
        <w:rPr>
          <w:rFonts w:hint="eastAsia" w:ascii="仿宋_GB2312" w:hAnsi="宋体" w:eastAsia="仿宋_GB2312"/>
          <w:sz w:val="32"/>
          <w:szCs w:val="32"/>
          <w:lang w:val="en-US" w:eastAsia="zh-CN"/>
        </w:rPr>
      </w:pPr>
      <w:r>
        <w:rPr>
          <w:rFonts w:hint="eastAsia" w:ascii="仿宋_GB2312" w:hAnsi="宋体" w:eastAsia="仿宋_GB2312"/>
          <w:b/>
          <w:sz w:val="32"/>
          <w:szCs w:val="32"/>
          <w:lang w:val="en-US" w:eastAsia="zh-CN"/>
        </w:rPr>
        <w:t>协办单位：</w:t>
      </w:r>
      <w:r>
        <w:rPr>
          <w:rFonts w:hint="eastAsia" w:ascii="仿宋_GB2312" w:hAnsi="宋体" w:eastAsia="仿宋_GB2312"/>
          <w:sz w:val="32"/>
          <w:szCs w:val="32"/>
          <w:lang w:val="en-US" w:eastAsia="zh-CN"/>
        </w:rPr>
        <w:t>香洲区园林绿化管理中心</w:t>
      </w:r>
    </w:p>
    <w:p>
      <w:pPr>
        <w:spacing w:line="360" w:lineRule="auto"/>
        <w:rPr>
          <w:rFonts w:ascii="仿宋_GB2312" w:hAnsi="宋体" w:eastAsia="仿宋_GB2312"/>
          <w:sz w:val="32"/>
          <w:szCs w:val="32"/>
        </w:rPr>
      </w:pPr>
      <w:r>
        <w:rPr>
          <w:rFonts w:hint="eastAsia" w:ascii="仿宋_GB2312" w:hAnsi="宋体" w:eastAsia="仿宋_GB2312"/>
          <w:b/>
          <w:sz w:val="32"/>
          <w:szCs w:val="32"/>
        </w:rPr>
        <w:t>（三）竞赛工作小组</w:t>
      </w:r>
    </w:p>
    <w:p>
      <w:pPr>
        <w:jc w:val="cente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本竞赛工作小组按照主办单位确立的“香洲工匠”技能大赛工作方案及要求，具体组织绿化修剪技能竞赛实施方案和活动安排，审定绿化修剪技术标准，指导和协调竞赛活的</w:t>
      </w:r>
    </w:p>
    <w:p>
      <w:pPr>
        <w:rPr>
          <w:rFonts w:ascii="仿宋_GB2312" w:hAnsi="宋体" w:eastAsia="仿宋_GB2312"/>
          <w:sz w:val="32"/>
          <w:szCs w:val="32"/>
        </w:rPr>
      </w:pPr>
      <w:r>
        <w:rPr>
          <w:rFonts w:hint="eastAsia" w:ascii="仿宋_GB2312" w:hAnsi="宋体" w:eastAsia="仿宋_GB2312"/>
          <w:sz w:val="32"/>
          <w:szCs w:val="32"/>
        </w:rPr>
        <w:t>组织工作，依据评委意见决定获奖等级。</w:t>
      </w:r>
    </w:p>
    <w:p>
      <w:pPr>
        <w:spacing w:line="360" w:lineRule="auto"/>
        <w:ind w:firstLine="697" w:firstLineChars="218"/>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组</w:t>
      </w:r>
      <w:r>
        <w:rPr>
          <w:rFonts w:ascii="仿宋_GB2312" w:hAnsi="宋体" w:eastAsia="仿宋_GB2312"/>
          <w:color w:val="000000" w:themeColor="text1"/>
          <w:sz w:val="32"/>
          <w:szCs w:val="32"/>
        </w:rPr>
        <w:t xml:space="preserve">  </w:t>
      </w:r>
      <w:r>
        <w:rPr>
          <w:rFonts w:hint="eastAsia" w:ascii="仿宋_GB2312" w:hAnsi="宋体" w:eastAsia="仿宋_GB2312"/>
          <w:color w:val="000000" w:themeColor="text1"/>
          <w:sz w:val="32"/>
          <w:szCs w:val="32"/>
        </w:rPr>
        <w:t>长：彭建力</w:t>
      </w:r>
    </w:p>
    <w:p>
      <w:pPr>
        <w:spacing w:line="360" w:lineRule="auto"/>
        <w:ind w:firstLine="697" w:firstLineChars="218"/>
        <w:rPr>
          <w:rFonts w:hint="eastAsia" w:ascii="仿宋_GB2312" w:hAnsi="宋体" w:eastAsia="仿宋_GB2312"/>
          <w:sz w:val="32"/>
          <w:szCs w:val="32"/>
          <w:lang w:val="en-US" w:eastAsia="zh-CN"/>
        </w:rPr>
      </w:pPr>
      <w:r>
        <w:rPr>
          <w:rFonts w:hint="eastAsia" w:ascii="仿宋_GB2312" w:hAnsi="宋体" w:eastAsia="仿宋_GB2312"/>
          <w:sz w:val="32"/>
          <w:szCs w:val="32"/>
        </w:rPr>
        <w:t>成</w:t>
      </w:r>
      <w:r>
        <w:rPr>
          <w:rFonts w:ascii="仿宋_GB2312" w:hAnsi="宋体" w:eastAsia="仿宋_GB2312"/>
          <w:sz w:val="32"/>
          <w:szCs w:val="32"/>
        </w:rPr>
        <w:t xml:space="preserve">  </w:t>
      </w:r>
      <w:r>
        <w:rPr>
          <w:rFonts w:hint="eastAsia" w:ascii="仿宋_GB2312" w:hAnsi="宋体" w:eastAsia="仿宋_GB2312"/>
          <w:sz w:val="32"/>
          <w:szCs w:val="32"/>
        </w:rPr>
        <w:t>员：顾荣和、徐腾飞、黄剑锋、</w:t>
      </w:r>
      <w:r>
        <w:rPr>
          <w:rFonts w:hint="eastAsia" w:ascii="仿宋_GB2312" w:hAnsi="宋体" w:eastAsia="仿宋_GB2312"/>
          <w:sz w:val="32"/>
          <w:szCs w:val="32"/>
          <w:lang w:val="en-US" w:eastAsia="zh-CN"/>
        </w:rPr>
        <w:t>官贵煌</w:t>
      </w:r>
      <w:r>
        <w:rPr>
          <w:rFonts w:hint="eastAsia" w:ascii="仿宋_GB2312" w:hAnsi="宋体" w:eastAsia="仿宋_GB2312"/>
          <w:sz w:val="32"/>
          <w:szCs w:val="32"/>
        </w:rPr>
        <w:t>、</w:t>
      </w:r>
      <w:r>
        <w:rPr>
          <w:rFonts w:hint="eastAsia" w:ascii="仿宋_GB2312" w:hAnsi="宋体" w:eastAsia="仿宋_GB2312"/>
          <w:sz w:val="32"/>
          <w:szCs w:val="32"/>
          <w:lang w:val="en-US" w:eastAsia="zh-CN"/>
        </w:rPr>
        <w:t>颜向军</w:t>
      </w:r>
      <w:r>
        <w:rPr>
          <w:rFonts w:hint="eastAsia" w:ascii="仿宋_GB2312" w:hAnsi="宋体" w:eastAsia="仿宋_GB2312"/>
          <w:sz w:val="32"/>
          <w:szCs w:val="32"/>
        </w:rPr>
        <w:t>、</w:t>
      </w:r>
      <w:r>
        <w:rPr>
          <w:rFonts w:hint="eastAsia" w:ascii="仿宋_GB2312" w:hAnsi="宋体" w:eastAsia="仿宋_GB2312"/>
          <w:sz w:val="32"/>
          <w:szCs w:val="32"/>
          <w:lang w:val="en-US" w:eastAsia="zh-CN"/>
        </w:rPr>
        <w:t>陈雨萱、</w:t>
      </w:r>
      <w:r>
        <w:rPr>
          <w:rFonts w:hint="eastAsia" w:ascii="仿宋_GB2312" w:hAnsi="宋体" w:eastAsia="仿宋_GB2312"/>
          <w:sz w:val="32"/>
          <w:szCs w:val="32"/>
        </w:rPr>
        <w:t>阮澄敏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梁庆仲</w:t>
      </w:r>
    </w:p>
    <w:p>
      <w:pPr>
        <w:spacing w:line="360" w:lineRule="auto"/>
        <w:ind w:firstLine="697" w:firstLineChars="218"/>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负责选手报名、资格审查和竞赛评定计分；负责制定竞赛规则，推选监考人员；制定参赛选手守则，安全操作规程；负责实际操作竞赛的组织和监考工作，包括赛场安排、工位的抽签；负责接待、信息的发布、资料整理；负责组织有关竞赛人员的报到；负责大赛期间的财务等工作。</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、负责竞赛场地的布置，大赛设备的提供和保障，解决大赛期间出现的相关问题。</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负责制定评判标准及规则。负责参与整个竞赛评判工作的监管。负责组织专家对大赛现场答辩与实际操作竞赛进行评分、成绩汇总登记、竞赛结果的核实、发布等工作。负责竞赛过程中争议、投诉和违纪的裁定。</w:t>
      </w:r>
    </w:p>
    <w:p>
      <w:pPr>
        <w:rPr>
          <w:rFonts w:ascii="仿宋_GB2312" w:hAnsi="宋体" w:eastAsia="仿宋_GB2312" w:cs="宋体"/>
          <w:b/>
          <w:kern w:val="0"/>
          <w:sz w:val="32"/>
          <w:szCs w:val="32"/>
        </w:rPr>
      </w:pPr>
      <w:r>
        <w:rPr>
          <w:rFonts w:hint="eastAsia" w:ascii="仿宋_GB2312" w:hAnsi="宋体" w:eastAsia="仿宋_GB2312" w:cs="宋体"/>
          <w:b/>
          <w:kern w:val="0"/>
          <w:sz w:val="32"/>
          <w:szCs w:val="32"/>
        </w:rPr>
        <w:t>三、竞赛项目</w:t>
      </w:r>
    </w:p>
    <w:p>
      <w:pPr>
        <w:ind w:firstLine="540" w:firstLineChars="168"/>
        <w:rPr>
          <w:rFonts w:ascii="仿宋_GB2312" w:hAnsi="宋体" w:eastAsia="仿宋_GB2312"/>
          <w:sz w:val="32"/>
          <w:szCs w:val="32"/>
        </w:rPr>
      </w:pPr>
      <w:r>
        <w:rPr>
          <w:rFonts w:hint="eastAsia" w:ascii="仿宋_GB2312" w:hAnsi="宋体" w:eastAsia="仿宋_GB2312" w:cs="宋体"/>
          <w:b/>
          <w:kern w:val="0"/>
          <w:sz w:val="32"/>
          <w:szCs w:val="32"/>
        </w:rPr>
        <w:t>（一）初赛项目：</w:t>
      </w:r>
      <w:r>
        <w:rPr>
          <w:rFonts w:hint="eastAsia" w:ascii="仿宋_GB2312" w:hAnsi="宋体" w:eastAsia="仿宋_GB2312"/>
          <w:sz w:val="32"/>
          <w:szCs w:val="32"/>
        </w:rPr>
        <w:t>以灌木修剪为初赛考评项目，总分为</w:t>
      </w:r>
      <w:r>
        <w:rPr>
          <w:rFonts w:ascii="仿宋_GB2312" w:hAnsi="宋体" w:eastAsia="仿宋_GB2312"/>
          <w:sz w:val="32"/>
          <w:szCs w:val="32"/>
        </w:rPr>
        <w:t>100</w:t>
      </w:r>
      <w:r>
        <w:rPr>
          <w:rFonts w:hint="eastAsia" w:ascii="仿宋_GB2312" w:hAnsi="宋体" w:eastAsia="仿宋_GB2312"/>
          <w:sz w:val="32"/>
          <w:szCs w:val="32"/>
        </w:rPr>
        <w:t>分，以分数高低排名选出优良选手进入复赛，名额</w:t>
      </w:r>
      <w:r>
        <w:rPr>
          <w:rFonts w:hint="eastAsia" w:ascii="仿宋_GB2312" w:hAnsi="宋体" w:eastAsia="仿宋_GB2312"/>
          <w:sz w:val="32"/>
          <w:szCs w:val="32"/>
          <w:lang w:eastAsia="zh-CN"/>
        </w:rPr>
        <w:t>为</w:t>
      </w:r>
      <w:r>
        <w:rPr>
          <w:rFonts w:hint="eastAsia" w:ascii="仿宋_GB2312" w:hAnsi="宋体" w:eastAsia="仿宋_GB2312"/>
          <w:sz w:val="32"/>
          <w:szCs w:val="32"/>
          <w:lang w:val="en-US" w:eastAsia="zh-CN"/>
        </w:rPr>
        <w:t>30%</w:t>
      </w:r>
      <w:r>
        <w:rPr>
          <w:rFonts w:hint="eastAsia" w:ascii="仿宋_GB2312" w:hAnsi="宋体" w:eastAsia="仿宋_GB2312"/>
          <w:sz w:val="32"/>
          <w:szCs w:val="32"/>
        </w:rPr>
        <w:t>以内的参赛人员。</w:t>
      </w:r>
    </w:p>
    <w:p>
      <w:pPr>
        <w:ind w:firstLine="540" w:firstLineChars="168"/>
        <w:rPr>
          <w:rFonts w:ascii="仿宋_GB2312" w:hAnsi="宋体" w:eastAsia="仿宋_GB2312"/>
          <w:sz w:val="32"/>
          <w:szCs w:val="32"/>
        </w:rPr>
      </w:pPr>
      <w:r>
        <w:rPr>
          <w:rFonts w:hint="eastAsia" w:ascii="仿宋_GB2312" w:hAnsi="宋体" w:eastAsia="仿宋_GB2312"/>
          <w:b/>
          <w:sz w:val="32"/>
          <w:szCs w:val="32"/>
        </w:rPr>
        <w:t>（二）</w:t>
      </w:r>
      <w:r>
        <w:rPr>
          <w:rFonts w:hint="eastAsia" w:ascii="仿宋_GB2312" w:hAnsi="宋体" w:eastAsia="仿宋_GB2312" w:cs="宋体"/>
          <w:b/>
          <w:kern w:val="0"/>
          <w:sz w:val="32"/>
          <w:szCs w:val="32"/>
        </w:rPr>
        <w:t>复赛项目</w:t>
      </w:r>
      <w:r>
        <w:rPr>
          <w:rFonts w:hint="eastAsia" w:ascii="仿宋_GB2312" w:hAnsi="宋体" w:eastAsia="仿宋_GB2312"/>
          <w:b/>
          <w:sz w:val="32"/>
          <w:szCs w:val="32"/>
        </w:rPr>
        <w:t>：</w:t>
      </w:r>
      <w:r>
        <w:rPr>
          <w:rFonts w:hint="eastAsia" w:ascii="仿宋_GB2312" w:hAnsi="宋体" w:eastAsia="仿宋_GB2312"/>
          <w:sz w:val="32"/>
          <w:szCs w:val="32"/>
        </w:rPr>
        <w:t>以修剪灌木、绿篱为主要内容，以动手实操为主要评定依据，总分为</w:t>
      </w:r>
      <w:r>
        <w:rPr>
          <w:rFonts w:ascii="仿宋_GB2312" w:hAnsi="宋体" w:eastAsia="仿宋_GB2312"/>
          <w:sz w:val="32"/>
          <w:szCs w:val="32"/>
        </w:rPr>
        <w:t>100</w:t>
      </w:r>
      <w:r>
        <w:rPr>
          <w:rFonts w:hint="eastAsia" w:ascii="仿宋_GB2312" w:hAnsi="宋体" w:eastAsia="仿宋_GB2312"/>
          <w:sz w:val="32"/>
          <w:szCs w:val="32"/>
        </w:rPr>
        <w:t>分。为提高绿化工的专业知识水平，在复赛项目中增加现场答辩环节，其答辩内容主要与本选手参赛的修剪项目相关，分值为</w:t>
      </w:r>
      <w:r>
        <w:rPr>
          <w:rFonts w:ascii="仿宋_GB2312" w:hAnsi="宋体" w:eastAsia="仿宋_GB2312"/>
          <w:sz w:val="32"/>
          <w:szCs w:val="32"/>
        </w:rPr>
        <w:t>10</w:t>
      </w:r>
      <w:r>
        <w:rPr>
          <w:rFonts w:hint="eastAsia" w:ascii="仿宋_GB2312" w:hAnsi="宋体" w:eastAsia="仿宋_GB2312"/>
          <w:sz w:val="32"/>
          <w:szCs w:val="32"/>
        </w:rPr>
        <w:t>分，作为附加奖励分计入总分。现场答辩以评委提问的形式进行。</w:t>
      </w:r>
    </w:p>
    <w:p>
      <w:pPr>
        <w:rPr>
          <w:rFonts w:ascii="仿宋_GB2312" w:hAnsi="宋体" w:eastAsia="仿宋_GB2312"/>
          <w:b/>
          <w:sz w:val="32"/>
          <w:szCs w:val="32"/>
        </w:rPr>
      </w:pPr>
      <w:r>
        <w:rPr>
          <w:rFonts w:hint="eastAsia" w:ascii="仿宋_GB2312" w:hAnsi="宋体" w:eastAsia="仿宋_GB2312"/>
          <w:b/>
          <w:sz w:val="32"/>
          <w:szCs w:val="32"/>
        </w:rPr>
        <w:t>四、报名要求</w:t>
      </w:r>
    </w:p>
    <w:p>
      <w:pPr>
        <w:ind w:firstLine="540" w:firstLineChars="168"/>
        <w:rPr>
          <w:rFonts w:ascii="仿宋_GB2312" w:hAnsi="宋体" w:eastAsia="仿宋_GB2312"/>
          <w:b/>
          <w:sz w:val="32"/>
          <w:szCs w:val="32"/>
        </w:rPr>
      </w:pPr>
      <w:r>
        <w:rPr>
          <w:rFonts w:hint="eastAsia" w:ascii="仿宋_GB2312" w:hAnsi="宋体" w:eastAsia="仿宋_GB2312"/>
          <w:b/>
          <w:sz w:val="32"/>
          <w:szCs w:val="32"/>
        </w:rPr>
        <w:t>（一）报名条件</w:t>
      </w:r>
    </w:p>
    <w:p>
      <w:pPr>
        <w:ind w:firstLine="537" w:firstLineChars="168"/>
        <w:rPr>
          <w:rFonts w:ascii="仿宋_GB2312" w:hAnsi="宋体" w:eastAsia="仿宋_GB2312"/>
          <w:sz w:val="32"/>
          <w:szCs w:val="32"/>
        </w:rPr>
      </w:pPr>
      <w:r>
        <w:rPr>
          <w:rFonts w:hint="eastAsia" w:ascii="仿宋_GB2312" w:hAnsi="宋体" w:eastAsia="仿宋_GB2312"/>
          <w:sz w:val="32"/>
          <w:szCs w:val="32"/>
        </w:rPr>
        <w:t>香洲区区属各</w:t>
      </w:r>
      <w:r>
        <w:rPr>
          <w:rFonts w:hint="eastAsia" w:ascii="仿宋_GB2312" w:hAnsi="宋体" w:eastAsia="仿宋_GB2312"/>
          <w:sz w:val="32"/>
          <w:szCs w:val="32"/>
          <w:lang w:val="en-US" w:eastAsia="zh-CN"/>
        </w:rPr>
        <w:t>养护单位、各物业管理公司、</w:t>
      </w:r>
      <w:r>
        <w:rPr>
          <w:rFonts w:hint="eastAsia" w:ascii="仿宋_GB2312" w:hAnsi="宋体" w:eastAsia="仿宋_GB2312"/>
          <w:sz w:val="32"/>
          <w:szCs w:val="32"/>
        </w:rPr>
        <w:t>以及在香洲区注册的园林绿化企业的在职</w:t>
      </w:r>
      <w:r>
        <w:rPr>
          <w:rFonts w:hint="eastAsia" w:ascii="仿宋_GB2312" w:hAnsi="宋体" w:eastAsia="仿宋_GB2312"/>
          <w:sz w:val="32"/>
          <w:szCs w:val="32"/>
          <w:lang w:val="en-US" w:eastAsia="zh-CN"/>
        </w:rPr>
        <w:t>员工</w:t>
      </w:r>
      <w:r>
        <w:rPr>
          <w:rFonts w:hint="eastAsia" w:ascii="仿宋_GB2312" w:hAnsi="宋体" w:eastAsia="仿宋_GB2312"/>
          <w:sz w:val="32"/>
          <w:szCs w:val="32"/>
        </w:rPr>
        <w:t>，年龄在</w:t>
      </w:r>
      <w:r>
        <w:rPr>
          <w:rFonts w:ascii="仿宋_GB2312" w:hAnsi="宋体" w:eastAsia="仿宋_GB2312"/>
          <w:sz w:val="32"/>
          <w:szCs w:val="32"/>
        </w:rPr>
        <w:t>18</w:t>
      </w:r>
      <w:r>
        <w:rPr>
          <w:rFonts w:hint="eastAsia" w:ascii="仿宋_GB2312" w:hAnsi="宋体" w:eastAsia="仿宋_GB2312"/>
          <w:sz w:val="32"/>
          <w:szCs w:val="32"/>
        </w:rPr>
        <w:t>周岁</w:t>
      </w:r>
      <w:r>
        <w:rPr>
          <w:rFonts w:ascii="仿宋_GB2312" w:hAnsi="宋体" w:eastAsia="仿宋_GB2312"/>
          <w:sz w:val="32"/>
          <w:szCs w:val="32"/>
        </w:rPr>
        <w:t>-60</w:t>
      </w:r>
      <w:r>
        <w:rPr>
          <w:rFonts w:hint="eastAsia" w:ascii="仿宋_GB2312" w:hAnsi="宋体" w:eastAsia="仿宋_GB2312"/>
          <w:sz w:val="32"/>
          <w:szCs w:val="32"/>
        </w:rPr>
        <w:t>周岁内，男女不限。</w:t>
      </w:r>
    </w:p>
    <w:p>
      <w:pPr>
        <w:numPr>
          <w:ilvl w:val="0"/>
          <w:numId w:val="2"/>
        </w:num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报名方式</w:t>
      </w:r>
    </w:p>
    <w:p>
      <w:pPr>
        <w:numPr>
          <w:ilvl w:val="0"/>
          <w:numId w:val="0"/>
        </w:numPr>
        <w:rPr>
          <w:rFonts w:hint="default" w:ascii="仿宋_GB2312" w:hAnsi="宋体" w:eastAsia="仿宋_GB2312"/>
          <w:b/>
          <w:sz w:val="32"/>
          <w:szCs w:val="32"/>
          <w:lang w:val="en-US" w:eastAsia="zh-CN"/>
        </w:rPr>
      </w:pPr>
      <w:r>
        <w:rPr>
          <w:rFonts w:hint="eastAsia" w:ascii="仿宋_GB2312" w:hAnsi="宋体" w:eastAsia="仿宋_GB2312"/>
          <w:b/>
          <w:sz w:val="32"/>
          <w:szCs w:val="32"/>
          <w:lang w:val="en-US" w:eastAsia="zh-CN"/>
        </w:rPr>
        <w:t xml:space="preserve">    </w:t>
      </w:r>
      <w:r>
        <w:rPr>
          <w:rFonts w:hint="eastAsia" w:ascii="仿宋_GB2312" w:hAnsi="宋体" w:eastAsia="仿宋_GB2312"/>
          <w:sz w:val="32"/>
          <w:szCs w:val="32"/>
          <w:lang w:val="en-US" w:eastAsia="zh-CN"/>
        </w:rPr>
        <w:t>1、选拔推荐：本单位报名数超过3人以上的，建议各单位自行组织选拔推荐，以确保参赛选手的质量。</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、微信报名</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）参赛对象通过手机扫码（或者关注微信公众号“香洲就业一点通”），点击“香洲工匠”</w:t>
      </w:r>
      <w:r>
        <w:rPr>
          <w:rFonts w:ascii="仿宋_GB2312" w:eastAsia="仿宋_GB2312"/>
          <w:sz w:val="32"/>
          <w:szCs w:val="32"/>
        </w:rPr>
        <w:t>H5</w:t>
      </w:r>
      <w:r>
        <w:rPr>
          <w:rFonts w:hint="eastAsia" w:ascii="仿宋_GB2312" w:eastAsia="仿宋_GB2312"/>
          <w:sz w:val="32"/>
          <w:szCs w:val="32"/>
        </w:rPr>
        <w:t>进行竞赛报名</w:t>
      </w:r>
      <w:r>
        <w:rPr>
          <w:rFonts w:hint="eastAsia" w:ascii="仿宋_GB2312" w:eastAsia="仿宋_GB2312"/>
          <w:sz w:val="32"/>
          <w:szCs w:val="32"/>
          <w:lang w:val="en-US" w:eastAsia="zh-CN"/>
        </w:rPr>
        <w:t>,报名时间为2019年6月5日--7月15日</w:t>
      </w:r>
      <w:r>
        <w:rPr>
          <w:rFonts w:hint="eastAsia" w:ascii="仿宋_GB2312" w:eastAsia="仿宋_GB2312"/>
          <w:sz w:val="32"/>
          <w:szCs w:val="32"/>
        </w:rPr>
        <w:t>。</w:t>
      </w:r>
    </w:p>
    <w:p>
      <w:pPr>
        <w:ind w:firstLine="640" w:firstLineChars="200"/>
        <w:rPr>
          <w:rFonts w:hint="eastAsia" w:ascii="仿宋_GB2312" w:hAnsi="宋体" w:eastAsia="仿宋_GB2312"/>
          <w:color w:val="000000" w:themeColor="text1"/>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、资料送审：请将填写好的报名表</w:t>
      </w:r>
      <w:r>
        <w:rPr>
          <w:rFonts w:hint="eastAsia" w:ascii="仿宋_GB2312" w:hAnsi="宋体" w:eastAsia="仿宋_GB2312"/>
          <w:sz w:val="32"/>
          <w:szCs w:val="32"/>
          <w:lang w:eastAsia="zh-CN"/>
        </w:rPr>
        <w:t>（附件）</w:t>
      </w:r>
      <w:r>
        <w:rPr>
          <w:rFonts w:hint="eastAsia" w:ascii="仿宋_GB2312" w:hAnsi="宋体" w:eastAsia="仿宋_GB2312"/>
          <w:sz w:val="32"/>
          <w:szCs w:val="32"/>
        </w:rPr>
        <w:t>、</w:t>
      </w:r>
      <w:r>
        <w:rPr>
          <w:rFonts w:hint="eastAsia" w:ascii="仿宋_GB2312" w:eastAsia="仿宋_GB2312"/>
          <w:sz w:val="32"/>
          <w:szCs w:val="32"/>
        </w:rPr>
        <w:t>大一寸白底彩照四张以及身份证复印件一份</w:t>
      </w:r>
      <w:r>
        <w:rPr>
          <w:rFonts w:hint="eastAsia" w:ascii="仿宋_GB2312" w:hAnsi="宋体" w:eastAsia="仿宋_GB2312"/>
          <w:sz w:val="32"/>
          <w:szCs w:val="32"/>
        </w:rPr>
        <w:t>，</w:t>
      </w:r>
      <w:r>
        <w:rPr>
          <w:rFonts w:hint="eastAsia" w:ascii="仿宋_GB2312" w:hAnsi="宋体" w:eastAsia="仿宋_GB2312"/>
          <w:color w:val="000000" w:themeColor="text1"/>
          <w:sz w:val="32"/>
          <w:szCs w:val="32"/>
        </w:rPr>
        <w:t>于</w:t>
      </w:r>
      <w:r>
        <w:rPr>
          <w:rFonts w:ascii="仿宋_GB2312" w:hAnsi="宋体" w:eastAsia="仿宋_GB2312"/>
          <w:color w:val="000000" w:themeColor="text1"/>
          <w:sz w:val="32"/>
          <w:szCs w:val="32"/>
        </w:rPr>
        <w:t>201</w:t>
      </w:r>
      <w:r>
        <w:rPr>
          <w:rFonts w:hint="eastAsia" w:ascii="仿宋_GB2312" w:hAnsi="宋体" w:eastAsia="仿宋_GB2312"/>
          <w:color w:val="000000" w:themeColor="text1"/>
          <w:sz w:val="32"/>
          <w:szCs w:val="32"/>
          <w:lang w:val="en-US" w:eastAsia="zh-CN"/>
        </w:rPr>
        <w:t>9</w:t>
      </w:r>
      <w:r>
        <w:rPr>
          <w:rFonts w:hint="eastAsia" w:ascii="仿宋_GB2312" w:hAnsi="宋体" w:eastAsia="仿宋_GB2312"/>
          <w:color w:val="000000" w:themeColor="text1"/>
          <w:sz w:val="32"/>
          <w:szCs w:val="32"/>
        </w:rPr>
        <w:t>年</w:t>
      </w:r>
      <w:r>
        <w:rPr>
          <w:rFonts w:hint="eastAsia" w:ascii="仿宋_GB2312" w:hAnsi="宋体" w:eastAsia="仿宋_GB2312"/>
          <w:color w:val="000000" w:themeColor="text1"/>
          <w:sz w:val="32"/>
          <w:szCs w:val="32"/>
          <w:lang w:val="en-US" w:eastAsia="zh-CN"/>
        </w:rPr>
        <w:t>7</w:t>
      </w:r>
      <w:r>
        <w:rPr>
          <w:rFonts w:hint="eastAsia" w:ascii="仿宋_GB2312" w:hAnsi="宋体" w:eastAsia="仿宋_GB2312"/>
          <w:color w:val="000000" w:themeColor="text1"/>
          <w:sz w:val="32"/>
          <w:szCs w:val="32"/>
        </w:rPr>
        <w:t>月</w:t>
      </w:r>
      <w:r>
        <w:rPr>
          <w:rFonts w:hint="eastAsia" w:ascii="仿宋_GB2312" w:hAnsi="宋体" w:eastAsia="仿宋_GB2312"/>
          <w:color w:val="000000" w:themeColor="text1"/>
          <w:sz w:val="32"/>
          <w:szCs w:val="32"/>
          <w:lang w:val="en-US" w:eastAsia="zh-CN"/>
        </w:rPr>
        <w:t>18</w:t>
      </w:r>
      <w:r>
        <w:rPr>
          <w:rFonts w:hint="eastAsia" w:ascii="仿宋_GB2312" w:hAnsi="宋体" w:eastAsia="仿宋_GB2312"/>
          <w:color w:val="000000" w:themeColor="text1"/>
          <w:sz w:val="32"/>
          <w:szCs w:val="32"/>
        </w:rPr>
        <w:t>日</w:t>
      </w:r>
      <w:r>
        <w:rPr>
          <w:rFonts w:hint="eastAsia" w:ascii="仿宋_GB2312" w:hAnsi="宋体" w:eastAsia="仿宋_GB2312"/>
          <w:sz w:val="32"/>
          <w:szCs w:val="32"/>
        </w:rPr>
        <w:t>前送至以下地点</w:t>
      </w:r>
      <w:r>
        <w:rPr>
          <w:rFonts w:hint="eastAsia" w:ascii="仿宋_GB2312" w:hAnsi="宋体" w:eastAsia="仿宋_GB2312"/>
          <w:color w:val="000000" w:themeColor="text1"/>
          <w:sz w:val="32"/>
          <w:szCs w:val="32"/>
        </w:rPr>
        <w:t>：珠海市香洲区</w:t>
      </w:r>
      <w:r>
        <w:rPr>
          <w:rFonts w:hint="eastAsia" w:ascii="仿宋_GB2312" w:hAnsi="宋体" w:eastAsia="仿宋_GB2312"/>
          <w:color w:val="000000" w:themeColor="text1"/>
          <w:sz w:val="32"/>
          <w:szCs w:val="32"/>
          <w:lang w:eastAsia="zh-CN"/>
        </w:rPr>
        <w:t>银桦路</w:t>
      </w:r>
      <w:r>
        <w:rPr>
          <w:rFonts w:hint="eastAsia" w:ascii="仿宋_GB2312" w:hAnsi="宋体" w:eastAsia="仿宋_GB2312"/>
          <w:color w:val="000000" w:themeColor="text1"/>
          <w:sz w:val="32"/>
          <w:szCs w:val="32"/>
          <w:lang w:val="en-US" w:eastAsia="zh-CN"/>
        </w:rPr>
        <w:t>102号优特大厦912室。</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联系人：</w:t>
      </w:r>
      <w:r>
        <w:rPr>
          <w:rFonts w:hint="eastAsia" w:ascii="仿宋_GB2312" w:hAnsi="宋体" w:eastAsia="仿宋_GB2312"/>
          <w:color w:val="000000" w:themeColor="text1"/>
          <w:sz w:val="32"/>
          <w:szCs w:val="32"/>
          <w:lang w:val="en-US" w:eastAsia="zh-CN"/>
        </w:rPr>
        <w:t>梁庆仲</w:t>
      </w:r>
    </w:p>
    <w:p>
      <w:pPr>
        <w:ind w:left="630" w:leftChars="300"/>
        <w:rPr>
          <w:rFonts w:hint="default" w:ascii="仿宋_GB2312" w:hAnsi="宋体" w:eastAsia="仿宋_GB2312"/>
          <w:color w:val="000000" w:themeColor="text1"/>
          <w:sz w:val="32"/>
          <w:szCs w:val="32"/>
          <w:u w:val="none"/>
          <w:lang w:val="en-US" w:eastAsia="zh-CN"/>
        </w:rPr>
      </w:pPr>
      <w:r>
        <w:rPr>
          <w:rFonts w:hint="eastAsia" w:ascii="仿宋_GB2312" w:hAnsi="宋体" w:eastAsia="仿宋_GB2312"/>
          <w:color w:val="000000" w:themeColor="text1"/>
          <w:sz w:val="32"/>
          <w:szCs w:val="32"/>
          <w:u w:val="none"/>
        </w:rPr>
        <w:t>联系电话：</w:t>
      </w:r>
      <w:r>
        <w:rPr>
          <w:rFonts w:ascii="仿宋_GB2312" w:hAnsi="宋体" w:eastAsia="仿宋_GB2312"/>
          <w:color w:val="000000" w:themeColor="text1"/>
          <w:sz w:val="32"/>
          <w:szCs w:val="32"/>
          <w:u w:val="none"/>
        </w:rPr>
        <w:t>0756-</w:t>
      </w:r>
      <w:r>
        <w:rPr>
          <w:rFonts w:hint="eastAsia" w:ascii="仿宋_GB2312" w:hAnsi="宋体" w:eastAsia="仿宋_GB2312"/>
          <w:color w:val="000000" w:themeColor="text1"/>
          <w:sz w:val="32"/>
          <w:szCs w:val="32"/>
          <w:u w:val="none"/>
          <w:lang w:val="en-US" w:eastAsia="zh-CN"/>
        </w:rPr>
        <w:t xml:space="preserve">2311498            </w:t>
      </w:r>
    </w:p>
    <w:p>
      <w:pPr>
        <w:rPr>
          <w:rFonts w:ascii="仿宋_GB2312" w:hAnsi="宋体" w:eastAsia="仿宋_GB2312"/>
          <w:b/>
          <w:color w:val="000000" w:themeColor="text1"/>
          <w:sz w:val="32"/>
          <w:szCs w:val="32"/>
        </w:rPr>
      </w:pPr>
      <w:r>
        <w:rPr>
          <w:rFonts w:hint="eastAsia" w:ascii="仿宋_GB2312" w:hAnsi="宋体" w:eastAsia="仿宋_GB2312"/>
          <w:b/>
          <w:color w:val="000000" w:themeColor="text1"/>
          <w:sz w:val="32"/>
          <w:szCs w:val="32"/>
        </w:rPr>
        <w:t>五、竞赛时间及地点：</w:t>
      </w:r>
    </w:p>
    <w:p>
      <w:pPr>
        <w:ind w:firstLine="640" w:firstLineChars="200"/>
        <w:rPr>
          <w:rFonts w:hint="default" w:ascii="仿宋_GB2312" w:hAnsi="宋体" w:eastAsia="仿宋_GB2312"/>
          <w:color w:val="000000" w:themeColor="text1"/>
          <w:sz w:val="32"/>
          <w:szCs w:val="32"/>
          <w:lang w:val="en-US" w:eastAsia="zh-CN"/>
        </w:rPr>
      </w:pPr>
      <w:r>
        <w:rPr>
          <w:rFonts w:hint="eastAsia" w:ascii="仿宋_GB2312" w:hAnsi="宋体" w:eastAsia="仿宋_GB2312"/>
          <w:color w:val="000000" w:themeColor="text1"/>
          <w:sz w:val="32"/>
          <w:szCs w:val="32"/>
          <w:lang w:eastAsia="zh-CN"/>
        </w:rPr>
        <w:t>竞赛地点待定，竞赛时间定为</w:t>
      </w:r>
      <w:r>
        <w:rPr>
          <w:rFonts w:hint="eastAsia" w:ascii="仿宋_GB2312" w:hAnsi="宋体" w:eastAsia="仿宋_GB2312"/>
          <w:color w:val="000000" w:themeColor="text1"/>
          <w:sz w:val="32"/>
          <w:szCs w:val="32"/>
          <w:lang w:val="en-US" w:eastAsia="zh-CN"/>
        </w:rPr>
        <w:t>7月下旬至8月，届时以具体通知为准。</w:t>
      </w:r>
    </w:p>
    <w:p>
      <w:pPr>
        <w:rPr>
          <w:rFonts w:ascii="仿宋_GB2312" w:hAnsi="宋体" w:eastAsia="仿宋_GB2312"/>
          <w:b/>
          <w:sz w:val="32"/>
          <w:szCs w:val="32"/>
        </w:rPr>
      </w:pPr>
      <w:r>
        <w:rPr>
          <w:rFonts w:hint="eastAsia" w:ascii="仿宋_GB2312" w:hAnsi="宋体" w:eastAsia="仿宋_GB2312"/>
          <w:b/>
          <w:sz w:val="32"/>
          <w:szCs w:val="32"/>
        </w:rPr>
        <w:t>六、竞赛奖励</w:t>
      </w:r>
      <w:bookmarkStart w:id="0" w:name="_GoBack"/>
      <w:bookmarkEnd w:id="0"/>
    </w:p>
    <w:p>
      <w:pPr>
        <w:spacing w:line="560" w:lineRule="exact"/>
        <w:ind w:firstLine="643" w:firstLineChars="200"/>
        <w:rPr>
          <w:rFonts w:hint="eastAsia" w:ascii="仿宋_GB2312" w:hAnsi="仿宋_GB2312" w:eastAsia="仿宋_GB2312" w:cs="仿宋_GB2312"/>
          <w:b/>
          <w:bCs/>
          <w:sz w:val="32"/>
          <w:szCs w:val="32"/>
        </w:rPr>
      </w:pPr>
      <w:r>
        <w:rPr>
          <w:rFonts w:hint="eastAsia" w:ascii="楷体_GB2312" w:hAnsi="华文仿宋" w:eastAsia="楷体_GB2312"/>
          <w:b/>
          <w:bCs/>
          <w:sz w:val="32"/>
          <w:szCs w:val="32"/>
        </w:rPr>
        <w:t>（一）授予“香洲工匠”荣誉称号。</w:t>
      </w:r>
      <w:r>
        <w:rPr>
          <w:rFonts w:hint="eastAsia" w:ascii="仿宋_GB2312" w:hAnsi="仿宋_GB2312" w:eastAsia="仿宋_GB2312" w:cs="仿宋_GB2312"/>
          <w:kern w:val="0"/>
          <w:sz w:val="32"/>
          <w:szCs w:val="32"/>
        </w:rPr>
        <w:t>荣获各竞赛项目决赛第1名的选手（香洲区属企业的员工），由香洲区政府和香洲区劳动竞赛委员会授予“香洲工匠”荣誉称号,颁发荣誉证书和奖章。荣获珠海市职业技能竞赛各赛项前3名、广东省职业技能竞赛各赛项前6名的选手（香洲区属企业的员工），也将由香洲区政府和香洲区劳动竞赛委员会授予“香洲工匠”荣誉称号,颁发荣誉证书和奖章。</w:t>
      </w:r>
    </w:p>
    <w:p>
      <w:pPr>
        <w:spacing w:line="560" w:lineRule="exact"/>
        <w:ind w:firstLine="643" w:firstLineChars="200"/>
        <w:rPr>
          <w:rFonts w:hint="eastAsia" w:ascii="仿宋_GB2312" w:hAnsi="仿宋_GB2312" w:eastAsia="仿宋_GB2312" w:cs="仿宋_GB2312"/>
          <w:kern w:val="0"/>
          <w:sz w:val="32"/>
          <w:szCs w:val="32"/>
        </w:rPr>
      </w:pPr>
      <w:r>
        <w:rPr>
          <w:rFonts w:hint="eastAsia" w:ascii="楷体_GB2312" w:hAnsi="华文仿宋" w:eastAsia="楷体_GB2312"/>
          <w:b/>
          <w:bCs/>
          <w:color w:val="000000"/>
          <w:sz w:val="32"/>
          <w:szCs w:val="32"/>
        </w:rPr>
        <w:t>（二）颁发职业资格证书。</w:t>
      </w:r>
      <w:r>
        <w:rPr>
          <w:rFonts w:hint="eastAsia" w:ascii="仿宋_GB2312" w:hAnsi="仿宋_GB2312" w:eastAsia="仿宋_GB2312" w:cs="仿宋_GB2312"/>
          <w:kern w:val="0"/>
          <w:sz w:val="32"/>
          <w:szCs w:val="32"/>
        </w:rPr>
        <w:t>在《国家职业资格目录》内的项目按照国家职业标准组织命题，竞赛试题由协办单位组织专家按规定格式制定，并报市人力资源鉴定考试院审定后实施。对进入各竞赛项目决赛的选手，在加试市级相应类别竞赛理论知识考试合格后，可颁发相应级别的职业资格证书。</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在《国家职业资格目录》外的竞赛项目可参照世界技能大赛的组织方式、技术标准、比赛规则进行。竞赛试题由协办单位组织专家命制（可委托第三方制订），并报市人力资源鉴定考试院审定后实施。</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各协办单位的技术文件需在赛前一个月提交至市人力资源鉴定考试院。</w:t>
      </w:r>
    </w:p>
    <w:p>
      <w:pPr>
        <w:spacing w:line="560" w:lineRule="exact"/>
        <w:ind w:firstLine="643" w:firstLineChars="200"/>
        <w:rPr>
          <w:rFonts w:hint="eastAsia" w:ascii="仿宋_GB2312" w:hAnsi="华文仿宋" w:eastAsia="仿宋_GB2312" w:cs="宋体"/>
          <w:kern w:val="0"/>
          <w:sz w:val="32"/>
          <w:szCs w:val="32"/>
        </w:rPr>
      </w:pPr>
      <w:r>
        <w:rPr>
          <w:rFonts w:hint="eastAsia" w:ascii="楷体_GB2312" w:hAnsi="华文仿宋" w:eastAsia="楷体_GB2312"/>
          <w:b/>
          <w:bCs/>
          <w:sz w:val="32"/>
          <w:szCs w:val="32"/>
        </w:rPr>
        <w:t>（三）给予一次性奖补（均为税前金额）。</w:t>
      </w:r>
      <w:r>
        <w:rPr>
          <w:rFonts w:hint="eastAsia" w:ascii="仿宋_GB2312" w:hAnsi="华文仿宋" w:eastAsia="仿宋_GB2312" w:cs="宋体"/>
          <w:kern w:val="0"/>
          <w:sz w:val="32"/>
          <w:szCs w:val="32"/>
        </w:rPr>
        <w:t>参加各竞赛项目进入前6名的选手，给予现金奖补。第一名奖补5000元、第二名奖补3000元、第三名奖补2000元，第四至六名各奖补1000元，同时颁发荣誉证书。获奖者本人需自行报税。</w:t>
      </w:r>
    </w:p>
    <w:p>
      <w:pPr>
        <w:spacing w:line="560" w:lineRule="exact"/>
        <w:ind w:firstLine="643" w:firstLineChars="200"/>
        <w:rPr>
          <w:rFonts w:hint="eastAsia" w:ascii="仿宋_GB2312" w:hAnsi="华文仿宋" w:eastAsia="仿宋_GB2312" w:cs="宋体"/>
          <w:kern w:val="0"/>
          <w:sz w:val="32"/>
          <w:szCs w:val="32"/>
        </w:rPr>
      </w:pPr>
      <w:r>
        <w:rPr>
          <w:rFonts w:hint="eastAsia" w:ascii="楷体_GB2312" w:hAnsi="华文仿宋" w:eastAsia="楷体_GB2312"/>
          <w:b/>
          <w:bCs/>
          <w:sz w:val="32"/>
          <w:szCs w:val="32"/>
        </w:rPr>
        <w:t>（四）授予“先进单位”荣誉称号。</w:t>
      </w:r>
      <w:r>
        <w:rPr>
          <w:rFonts w:hint="eastAsia" w:ascii="仿宋_GB2312" w:hAnsi="华文仿宋" w:eastAsia="仿宋_GB2312" w:cs="宋体"/>
          <w:kern w:val="0"/>
          <w:sz w:val="32"/>
          <w:szCs w:val="32"/>
        </w:rPr>
        <w:t>对在大赛工作中领导重视、组织得力、工作突出的单位授予“2019年‘香洲工匠’技能大赛先进单位”称号，并颁发奖牌。</w:t>
      </w:r>
    </w:p>
    <w:p>
      <w:pPr>
        <w:spacing w:line="560" w:lineRule="exact"/>
        <w:ind w:firstLine="630" w:firstLineChars="196"/>
        <w:rPr>
          <w:rFonts w:hint="eastAsia" w:ascii="仿宋_GB2312" w:hAnsi="华文仿宋" w:eastAsia="仿宋_GB2312" w:cs="宋体"/>
          <w:kern w:val="0"/>
          <w:sz w:val="32"/>
          <w:szCs w:val="32"/>
        </w:rPr>
      </w:pPr>
      <w:r>
        <w:rPr>
          <w:rFonts w:hint="eastAsia" w:ascii="楷体_GB2312" w:hAnsi="华文仿宋" w:eastAsia="楷体_GB2312"/>
          <w:b/>
          <w:bCs/>
          <w:sz w:val="32"/>
          <w:szCs w:val="32"/>
        </w:rPr>
        <w:t>（五）享受香洲区人才政策。</w:t>
      </w:r>
      <w:r>
        <w:rPr>
          <w:rFonts w:hint="eastAsia" w:ascii="仿宋_GB2312" w:hAnsi="华文仿宋" w:eastAsia="仿宋_GB2312" w:cs="宋体"/>
          <w:kern w:val="0"/>
          <w:sz w:val="32"/>
          <w:szCs w:val="32"/>
        </w:rPr>
        <w:t>获得“香洲工匠”荣誉称号的选手，可按规定享受香洲区相应人才政策配套奖励（具体按照香洲区人才引进政策落实）。</w:t>
      </w:r>
    </w:p>
    <w:p>
      <w:pPr>
        <w:spacing w:line="560" w:lineRule="exact"/>
        <w:rPr>
          <w:rFonts w:ascii="仿宋_GB2312" w:hAnsi="华文仿宋" w:eastAsia="仿宋_GB2312" w:cs="宋体"/>
          <w:color w:val="000000"/>
          <w:kern w:val="0"/>
          <w:sz w:val="32"/>
          <w:szCs w:val="32"/>
        </w:rPr>
      </w:pPr>
      <w:r>
        <w:rPr>
          <w:rFonts w:hint="eastAsia" w:ascii="楷体_GB2312" w:hAnsi="华文仿宋" w:eastAsia="楷体_GB2312"/>
          <w:b/>
          <w:bCs/>
          <w:sz w:val="32"/>
          <w:szCs w:val="32"/>
        </w:rPr>
        <w:t xml:space="preserve">    （六）优先发展获奖选手入党。</w:t>
      </w:r>
      <w:r>
        <w:rPr>
          <w:rFonts w:hint="eastAsia" w:ascii="仿宋_GB2312" w:hAnsi="仿宋_GB2312" w:eastAsia="仿宋_GB2312" w:cs="仿宋_GB2312"/>
          <w:sz w:val="32"/>
          <w:szCs w:val="32"/>
        </w:rPr>
        <w:t>获奖的香洲区属企业选手申请入党的，在符合发展党员工作有关程序要求基础上，可优先发展入党。</w:t>
      </w:r>
      <w:r>
        <w:rPr>
          <w:rFonts w:hint="eastAsia" w:ascii="仿宋_GB2312" w:hAnsi="华文仿宋" w:eastAsia="仿宋_GB2312" w:cs="宋体"/>
          <w:color w:val="000000"/>
          <w:kern w:val="0"/>
          <w:sz w:val="32"/>
          <w:szCs w:val="32"/>
        </w:rPr>
        <w:t xml:space="preserve"> </w:t>
      </w:r>
    </w:p>
    <w:p>
      <w:pPr>
        <w:jc w:val="left"/>
        <w:rPr>
          <w:rFonts w:ascii="仿宋_GB2312" w:hAnsi="宋体" w:eastAsia="仿宋_GB2312"/>
          <w:b/>
          <w:sz w:val="32"/>
          <w:szCs w:val="32"/>
        </w:rPr>
      </w:pPr>
      <w:r>
        <w:rPr>
          <w:rFonts w:hint="eastAsia" w:ascii="仿宋_GB2312" w:hAnsi="宋体" w:eastAsia="仿宋_GB2312"/>
          <w:b/>
          <w:sz w:val="32"/>
          <w:szCs w:val="32"/>
        </w:rPr>
        <w:t>七、竞赛规则</w:t>
      </w:r>
    </w:p>
    <w:p>
      <w:pPr>
        <w:adjustRightInd w:val="0"/>
        <w:snapToGrid w:val="0"/>
        <w:ind w:firstLine="643" w:firstLineChars="200"/>
        <w:rPr>
          <w:rFonts w:ascii="仿宋_GB2312" w:hAnsi="宋体" w:eastAsia="仿宋_GB2312"/>
          <w:b/>
          <w:sz w:val="32"/>
          <w:szCs w:val="32"/>
        </w:rPr>
      </w:pPr>
      <w:r>
        <w:rPr>
          <w:rFonts w:hint="eastAsia" w:ascii="仿宋_GB2312" w:hAnsi="宋体" w:eastAsia="仿宋_GB2312"/>
          <w:b/>
          <w:sz w:val="32"/>
          <w:szCs w:val="32"/>
        </w:rPr>
        <w:t>（一）选手须知</w:t>
      </w:r>
    </w:p>
    <w:p>
      <w:pPr>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、参赛选手必须持本人身份证并佩戴竞赛组委会签发的参赛证参加比赛。</w:t>
      </w:r>
    </w:p>
    <w:p>
      <w:pPr>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w:t>
      </w:r>
      <w:r>
        <w:rPr>
          <w:rFonts w:hint="eastAsia" w:ascii="仿宋_GB2312" w:hAnsi="宋体" w:eastAsia="仿宋_GB2312" w:cs="宋体"/>
          <w:kern w:val="0"/>
          <w:sz w:val="32"/>
          <w:szCs w:val="32"/>
        </w:rPr>
        <w:t>参赛选手必须按比赛时间</w:t>
      </w:r>
      <w:r>
        <w:rPr>
          <w:rFonts w:hint="eastAsia" w:ascii="仿宋_GB2312" w:hAnsi="宋体" w:eastAsia="仿宋_GB2312"/>
          <w:sz w:val="32"/>
          <w:szCs w:val="32"/>
        </w:rPr>
        <w:t>，提前</w:t>
      </w:r>
      <w:r>
        <w:rPr>
          <w:rFonts w:ascii="仿宋_GB2312" w:hAnsi="宋体" w:eastAsia="仿宋_GB2312"/>
          <w:sz w:val="32"/>
          <w:szCs w:val="32"/>
        </w:rPr>
        <w:t>30</w:t>
      </w:r>
      <w:r>
        <w:rPr>
          <w:rFonts w:hint="eastAsia" w:ascii="仿宋_GB2312" w:hAnsi="宋体" w:eastAsia="仿宋_GB2312"/>
          <w:sz w:val="32"/>
          <w:szCs w:val="32"/>
        </w:rPr>
        <w:t>分钟检录进入赛场。并按照指定的编号位参加比赛。迟到者不得参加比赛。离开赛场后不得在赛场周围高声谈论、逗留。</w:t>
      </w:r>
    </w:p>
    <w:p>
      <w:pPr>
        <w:ind w:firstLine="640" w:firstLineChars="200"/>
        <w:rPr>
          <w:rFonts w:ascii="仿宋_GB2312" w:hAnsi="宋体" w:eastAsia="仿宋_GB2312" w:cs="宋体"/>
          <w:kern w:val="0"/>
          <w:sz w:val="32"/>
          <w:szCs w:val="32"/>
        </w:rPr>
      </w:pPr>
      <w:r>
        <w:rPr>
          <w:rFonts w:ascii="仿宋_GB2312" w:hAnsi="宋体" w:eastAsia="仿宋_GB2312"/>
          <w:sz w:val="32"/>
          <w:szCs w:val="32"/>
        </w:rPr>
        <w:t>3</w:t>
      </w:r>
      <w:r>
        <w:rPr>
          <w:rFonts w:hint="eastAsia" w:ascii="仿宋_GB2312" w:hAnsi="宋体" w:eastAsia="仿宋_GB2312"/>
          <w:sz w:val="32"/>
          <w:szCs w:val="32"/>
        </w:rPr>
        <w:t>、参赛</w:t>
      </w:r>
      <w:r>
        <w:rPr>
          <w:rFonts w:hint="eastAsia" w:ascii="仿宋_GB2312" w:hAnsi="宋体" w:eastAsia="仿宋_GB2312" w:cs="宋体"/>
          <w:kern w:val="0"/>
          <w:sz w:val="32"/>
          <w:szCs w:val="32"/>
        </w:rPr>
        <w:t>选手应严格遵守赛场纪律，</w:t>
      </w:r>
      <w:r>
        <w:rPr>
          <w:rFonts w:hint="eastAsia" w:ascii="仿宋_GB2312" w:hAnsi="宋体" w:eastAsia="仿宋_GB2312"/>
          <w:sz w:val="32"/>
          <w:szCs w:val="32"/>
        </w:rPr>
        <w:t>不得将相关技术资料和工具书带入赛场</w:t>
      </w:r>
      <w:r>
        <w:rPr>
          <w:rFonts w:hint="eastAsia" w:ascii="仿宋_GB2312" w:hAnsi="宋体" w:eastAsia="仿宋_GB2312" w:cs="宋体"/>
          <w:kern w:val="0"/>
          <w:sz w:val="32"/>
          <w:szCs w:val="32"/>
        </w:rPr>
        <w:t>。所有的通讯工具和摄像工具不得带入比赛现场。</w:t>
      </w:r>
    </w:p>
    <w:p>
      <w:pPr>
        <w:ind w:firstLine="640" w:firstLineChars="200"/>
        <w:rPr>
          <w:rFonts w:ascii="仿宋_GB2312" w:hAnsi="宋体" w:eastAsia="仿宋_GB2312"/>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、参赛选手</w:t>
      </w:r>
      <w:r>
        <w:rPr>
          <w:rFonts w:hint="eastAsia" w:ascii="仿宋_GB2312" w:hAnsi="宋体" w:eastAsia="仿宋_GB2312"/>
          <w:sz w:val="32"/>
          <w:szCs w:val="32"/>
        </w:rPr>
        <w:t>在比赛过程中不得擅自离开赛场，如有特殊情况，需经评委专家同意后作特殊处理。</w:t>
      </w:r>
    </w:p>
    <w:p>
      <w:pPr>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、参赛选手在比赛过程中，如遇问题需举手向评委专家提出；选手之间不得互相询问，否则按作弊处理。</w:t>
      </w:r>
    </w:p>
    <w:p>
      <w:pPr>
        <w:ind w:firstLine="640" w:firstLineChars="20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、当听到竞赛结束指令时，参赛选手应立即停止操作，不得以任何理由拖延比赛时间。离开比赛场地时，不得将与比赛有关的物品带离现场。</w:t>
      </w:r>
    </w:p>
    <w:p>
      <w:pPr>
        <w:adjustRightInd w:val="0"/>
        <w:snapToGrid w:val="0"/>
        <w:ind w:firstLine="636" w:firstLineChars="198"/>
        <w:rPr>
          <w:rFonts w:ascii="仿宋_GB2312" w:hAnsi="宋体" w:eastAsia="仿宋_GB2312"/>
          <w:b/>
          <w:sz w:val="32"/>
          <w:szCs w:val="32"/>
        </w:rPr>
      </w:pPr>
      <w:r>
        <w:rPr>
          <w:rFonts w:hint="eastAsia" w:ascii="仿宋_GB2312" w:hAnsi="宋体" w:eastAsia="仿宋_GB2312"/>
          <w:b/>
          <w:sz w:val="32"/>
          <w:szCs w:val="32"/>
        </w:rPr>
        <w:t>（二）赛场规则</w:t>
      </w:r>
    </w:p>
    <w:p>
      <w:pPr>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、各参赛人员和工作人员必须统一佩戴由竞赛组委会签发的相关证件，着装整齐。</w:t>
      </w:r>
    </w:p>
    <w:p>
      <w:pPr>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、各赛场除现场评委专家、安全巡视和赛场配备的工作人员以外，其他人员未经允许不得进入赛场。</w:t>
      </w:r>
    </w:p>
    <w:p>
      <w:pPr>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、各参赛选手的陪同人员一律不得进入赛场。</w:t>
      </w:r>
    </w:p>
    <w:p>
      <w:pPr>
        <w:adjustRightInd w:val="0"/>
        <w:snapToGrid w:val="0"/>
        <w:rPr>
          <w:rFonts w:ascii="仿宋_GB2312" w:hAnsi="宋体" w:eastAsia="仿宋_GB2312"/>
          <w:b/>
          <w:sz w:val="32"/>
          <w:szCs w:val="32"/>
        </w:rPr>
      </w:pPr>
      <w:r>
        <w:rPr>
          <w:rFonts w:hint="eastAsia" w:ascii="仿宋_GB2312" w:hAnsi="宋体" w:eastAsia="仿宋_GB2312"/>
          <w:b/>
          <w:sz w:val="32"/>
          <w:szCs w:val="32"/>
        </w:rPr>
        <w:t>八、评委专家组</w:t>
      </w:r>
    </w:p>
    <w:p>
      <w:pPr>
        <w:ind w:firstLine="640" w:firstLineChars="200"/>
        <w:rPr>
          <w:rFonts w:ascii="仿宋_GB2312" w:hAnsi="宋体" w:eastAsia="仿宋_GB2312"/>
          <w:bCs/>
          <w:sz w:val="32"/>
          <w:szCs w:val="32"/>
        </w:rPr>
      </w:pPr>
      <w:r>
        <w:rPr>
          <w:rFonts w:hint="eastAsia" w:ascii="仿宋_GB2312" w:hAnsi="宋体" w:eastAsia="仿宋_GB2312"/>
          <w:sz w:val="32"/>
          <w:szCs w:val="32"/>
        </w:rPr>
        <w:t>由竞赛工作小组聘请</w:t>
      </w:r>
      <w:r>
        <w:rPr>
          <w:rFonts w:hint="eastAsia" w:ascii="仿宋_GB2312" w:hAnsi="宋体" w:eastAsia="仿宋_GB2312"/>
          <w:bCs/>
          <w:sz w:val="32"/>
          <w:szCs w:val="32"/>
        </w:rPr>
        <w:t>行业专家</w:t>
      </w:r>
      <w:r>
        <w:rPr>
          <w:rFonts w:hint="eastAsia" w:ascii="仿宋_GB2312" w:hAnsi="宋体" w:eastAsia="仿宋_GB2312"/>
          <w:sz w:val="32"/>
          <w:szCs w:val="32"/>
        </w:rPr>
        <w:t>组成竞赛评委专家组，负责竞赛的技术与评判工作。</w:t>
      </w:r>
      <w:r>
        <w:rPr>
          <w:rFonts w:hint="eastAsia" w:ascii="仿宋_GB2312" w:hAnsi="宋体" w:eastAsia="仿宋_GB2312"/>
          <w:bCs/>
          <w:sz w:val="32"/>
          <w:szCs w:val="32"/>
        </w:rPr>
        <w:t>制定评判标准及规则，</w:t>
      </w:r>
      <w:r>
        <w:rPr>
          <w:rFonts w:hint="eastAsia" w:ascii="仿宋_GB2312" w:hAnsi="宋体" w:eastAsia="仿宋_GB2312"/>
          <w:sz w:val="32"/>
          <w:szCs w:val="32"/>
        </w:rPr>
        <w:t>对竞赛</w:t>
      </w:r>
      <w:r>
        <w:rPr>
          <w:rFonts w:hint="eastAsia" w:ascii="仿宋_GB2312" w:hAnsi="宋体" w:eastAsia="仿宋_GB2312"/>
          <w:bCs/>
          <w:sz w:val="32"/>
          <w:szCs w:val="32"/>
        </w:rPr>
        <w:t>实际操作进行评分、成绩汇总登记。</w:t>
      </w:r>
    </w:p>
    <w:p>
      <w:pPr>
        <w:adjustRightInd w:val="0"/>
        <w:snapToGrid w:val="0"/>
        <w:rPr>
          <w:rFonts w:ascii="仿宋_GB2312" w:hAnsi="宋体" w:eastAsia="仿宋_GB2312"/>
          <w:b/>
          <w:sz w:val="32"/>
          <w:szCs w:val="32"/>
        </w:rPr>
      </w:pPr>
      <w:r>
        <w:rPr>
          <w:rFonts w:hint="eastAsia" w:ascii="仿宋_GB2312" w:hAnsi="宋体" w:eastAsia="仿宋_GB2312"/>
          <w:b/>
          <w:sz w:val="32"/>
          <w:szCs w:val="32"/>
        </w:rPr>
        <w:t>九、安全应急预案</w:t>
      </w:r>
    </w:p>
    <w:p>
      <w:pPr>
        <w:ind w:firstLine="640" w:firstLineChars="200"/>
        <w:rPr>
          <w:rFonts w:ascii="仿宋_GB2312" w:hAnsi="宋体" w:eastAsia="仿宋_GB2312"/>
          <w:b/>
          <w:sz w:val="32"/>
          <w:szCs w:val="32"/>
        </w:rPr>
      </w:pPr>
      <w:r>
        <w:rPr>
          <w:rFonts w:hint="eastAsia" w:ascii="仿宋_GB2312" w:hAnsi="宋体" w:eastAsia="仿宋_GB2312"/>
          <w:sz w:val="32"/>
          <w:szCs w:val="32"/>
        </w:rPr>
        <w:t>为保证比赛顺利进行，竞赛工作小组将会安排专人负责初赛及复赛的安全工作及维持比赛秩序，通过设置比赛安全警戒范围、配备急救药箱以及专用应急车辆，以处理比赛中出现的突发安全问题。</w:t>
      </w:r>
    </w:p>
    <w:p>
      <w:pPr>
        <w:ind w:firstLine="315" w:firstLineChars="98"/>
        <w:rPr>
          <w:rFonts w:ascii="仿宋_GB2312" w:hAnsi="宋体" w:eastAsia="仿宋_GB2312"/>
          <w:sz w:val="32"/>
          <w:szCs w:val="32"/>
        </w:rPr>
      </w:pPr>
      <w:r>
        <w:rPr>
          <w:rFonts w:ascii="仿宋_GB2312" w:hAnsi="宋体" w:eastAsia="仿宋_GB2312"/>
          <w:b/>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、比赛现场：设置比赛现场安全警戒范围，除参赛选手及工作人员外，其他人员禁止进入，保证比赛安全顺利进行。</w:t>
      </w:r>
    </w:p>
    <w:p>
      <w:pPr>
        <w:ind w:firstLine="313" w:firstLineChars="98"/>
        <w:rPr>
          <w:rFonts w:ascii="仿宋_GB2312" w:hAnsi="宋体" w:eastAsia="仿宋_GB2312"/>
          <w:sz w:val="32"/>
          <w:szCs w:val="32"/>
        </w:rPr>
      </w:pPr>
      <w:r>
        <w:rPr>
          <w:rFonts w:ascii="仿宋_GB2312" w:hAnsi="宋体" w:eastAsia="仿宋_GB2312"/>
          <w:sz w:val="32"/>
          <w:szCs w:val="32"/>
        </w:rPr>
        <w:t xml:space="preserve"> 2</w:t>
      </w:r>
      <w:r>
        <w:rPr>
          <w:rFonts w:hint="eastAsia" w:ascii="仿宋_GB2312" w:hAnsi="宋体" w:eastAsia="仿宋_GB2312"/>
          <w:sz w:val="32"/>
          <w:szCs w:val="32"/>
        </w:rPr>
        <w:t>、急救药箱：配备急救药箱，用于参赛选手或其他人员的轻微受伤或中暑等情况。</w:t>
      </w:r>
    </w:p>
    <w:p>
      <w:pPr>
        <w:ind w:firstLine="313" w:firstLineChars="98"/>
        <w:rPr>
          <w:rFonts w:ascii="仿宋_GB2312" w:hAnsi="宋体" w:eastAsia="仿宋_GB2312"/>
          <w:b/>
          <w:sz w:val="32"/>
          <w:szCs w:val="32"/>
        </w:rPr>
      </w:pPr>
      <w:r>
        <w:rPr>
          <w:rFonts w:ascii="仿宋_GB2312" w:hAnsi="宋体" w:eastAsia="仿宋_GB2312"/>
          <w:sz w:val="32"/>
          <w:szCs w:val="32"/>
        </w:rPr>
        <w:t xml:space="preserve"> 3</w:t>
      </w:r>
      <w:r>
        <w:rPr>
          <w:rFonts w:hint="eastAsia" w:ascii="仿宋_GB2312" w:hAnsi="宋体" w:eastAsia="仿宋_GB2312"/>
          <w:sz w:val="32"/>
          <w:szCs w:val="32"/>
        </w:rPr>
        <w:t>、专用应急车辆：用于紧急情况，将伤员或中暑者及时送达医院治疗。</w:t>
      </w:r>
    </w:p>
    <w:p>
      <w:pPr>
        <w:ind w:firstLine="640" w:firstLineChars="200"/>
        <w:rPr>
          <w:rFonts w:hint="eastAsia"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附件：香洲区</w:t>
      </w:r>
      <w:r>
        <w:rPr>
          <w:rFonts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年“香洲工匠”绿化修剪技能大赛</w:t>
      </w:r>
      <w:r>
        <w:rPr>
          <w:rFonts w:hint="eastAsia" w:ascii="仿宋_GB2312" w:hAnsi="宋体" w:eastAsia="仿宋_GB2312" w:cs="宋体"/>
          <w:bCs/>
          <w:kern w:val="0"/>
          <w:sz w:val="32"/>
          <w:szCs w:val="32"/>
        </w:rPr>
        <w:t>报</w:t>
      </w:r>
      <w:r>
        <w:rPr>
          <w:rFonts w:hint="eastAsia" w:ascii="仿宋_GB2312" w:hAnsi="宋体" w:eastAsia="仿宋_GB2312"/>
          <w:sz w:val="32"/>
          <w:szCs w:val="32"/>
        </w:rPr>
        <w:t>名表。</w:t>
      </w:r>
    </w:p>
    <w:p>
      <w:pPr>
        <w:wordWrap w:val="0"/>
        <w:ind w:firstLine="640" w:firstLineChars="200"/>
        <w:jc w:val="right"/>
        <w:rPr>
          <w:rFonts w:ascii="仿宋_GB2312" w:hAnsi="宋体" w:eastAsia="仿宋_GB2312"/>
          <w:bCs/>
          <w:sz w:val="32"/>
          <w:szCs w:val="32"/>
        </w:rPr>
      </w:pPr>
    </w:p>
    <w:p>
      <w:pPr>
        <w:ind w:firstLine="640" w:firstLineChars="200"/>
        <w:jc w:val="right"/>
        <w:rPr>
          <w:rFonts w:ascii="仿宋_GB2312" w:hAnsi="宋体" w:eastAsia="仿宋_GB2312"/>
          <w:bCs/>
          <w:sz w:val="32"/>
          <w:szCs w:val="32"/>
        </w:rPr>
      </w:pPr>
    </w:p>
    <w:p>
      <w:pPr>
        <w:ind w:firstLine="2880" w:firstLineChars="900"/>
        <w:jc w:val="right"/>
        <w:rPr>
          <w:rFonts w:hint="eastAsia" w:ascii="仿宋_GB2312" w:hAnsi="宋体" w:eastAsia="仿宋_GB2312"/>
          <w:bCs/>
          <w:sz w:val="32"/>
          <w:szCs w:val="32"/>
        </w:rPr>
      </w:pPr>
      <w:r>
        <w:rPr>
          <w:rFonts w:hint="eastAsia" w:ascii="仿宋_GB2312" w:hAnsi="宋体" w:eastAsia="仿宋_GB2312"/>
          <w:bCs/>
          <w:sz w:val="32"/>
          <w:szCs w:val="32"/>
        </w:rPr>
        <w:t>珠海市香洲区城市管理和综合执法局</w:t>
      </w:r>
    </w:p>
    <w:p>
      <w:pPr>
        <w:ind w:firstLine="640" w:firstLineChars="200"/>
        <w:jc w:val="right"/>
        <w:rPr>
          <w:rFonts w:ascii="仿宋_GB2312" w:hAnsi="宋体" w:eastAsia="仿宋_GB2312"/>
          <w:bCs/>
          <w:sz w:val="32"/>
          <w:szCs w:val="32"/>
        </w:rPr>
      </w:pPr>
      <w:r>
        <w:rPr>
          <w:rFonts w:hint="eastAsia" w:ascii="仿宋_GB2312" w:hAnsi="宋体" w:eastAsia="仿宋_GB2312"/>
          <w:bCs/>
          <w:sz w:val="32"/>
          <w:szCs w:val="32"/>
        </w:rPr>
        <w:t>珠海市风景园林和林业协会</w:t>
      </w:r>
    </w:p>
    <w:p>
      <w:pPr>
        <w:jc w:val="both"/>
        <w:rPr>
          <w:rFonts w:ascii="仿宋_GB2312" w:hAnsi="宋体" w:eastAsia="仿宋_GB2312"/>
          <w:bCs/>
          <w:sz w:val="32"/>
          <w:szCs w:val="32"/>
        </w:rPr>
      </w:pPr>
      <w:r>
        <w:rPr>
          <w:rFonts w:ascii="仿宋_GB2312" w:hAnsi="宋体" w:eastAsia="仿宋_GB2312"/>
          <w:bCs/>
          <w:sz w:val="32"/>
          <w:szCs w:val="32"/>
        </w:rPr>
        <w:t xml:space="preserve">                      </w:t>
      </w:r>
      <w:r>
        <w:rPr>
          <w:rFonts w:hint="eastAsia" w:ascii="仿宋_GB2312" w:hAnsi="宋体" w:eastAsia="仿宋_GB2312"/>
          <w:bCs/>
          <w:sz w:val="32"/>
          <w:szCs w:val="32"/>
          <w:lang w:val="en-US" w:eastAsia="zh-CN"/>
        </w:rPr>
        <w:t xml:space="preserve">          </w:t>
      </w:r>
      <w:r>
        <w:rPr>
          <w:rFonts w:ascii="仿宋_GB2312" w:hAnsi="宋体" w:eastAsia="仿宋_GB2312"/>
          <w:bCs/>
          <w:sz w:val="32"/>
          <w:szCs w:val="32"/>
        </w:rPr>
        <w:t xml:space="preserve"> 201</w:t>
      </w: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年</w:t>
      </w:r>
      <w:r>
        <w:rPr>
          <w:rFonts w:hint="eastAsia" w:ascii="仿宋_GB2312" w:hAnsi="宋体" w:eastAsia="仿宋_GB2312"/>
          <w:bCs/>
          <w:sz w:val="32"/>
          <w:szCs w:val="32"/>
          <w:lang w:val="en-US" w:eastAsia="zh-CN"/>
        </w:rPr>
        <w:t>6</w:t>
      </w:r>
      <w:r>
        <w:rPr>
          <w:rFonts w:hint="eastAsia" w:ascii="仿宋_GB2312" w:hAnsi="宋体" w:eastAsia="仿宋_GB2312"/>
          <w:bCs/>
          <w:sz w:val="32"/>
          <w:szCs w:val="32"/>
        </w:rPr>
        <w:t>月</w:t>
      </w:r>
      <w:r>
        <w:rPr>
          <w:rFonts w:hint="eastAsia" w:ascii="仿宋_GB2312" w:hAnsi="宋体" w:eastAsia="仿宋_GB2312"/>
          <w:bCs/>
          <w:sz w:val="32"/>
          <w:szCs w:val="32"/>
          <w:lang w:val="en-US" w:eastAsia="zh-CN"/>
        </w:rPr>
        <w:t>5</w:t>
      </w:r>
      <w:r>
        <w:rPr>
          <w:rFonts w:hint="eastAsia" w:ascii="仿宋_GB2312" w:hAnsi="宋体" w:eastAsia="仿宋_GB2312"/>
          <w:bCs/>
          <w:sz w:val="32"/>
          <w:szCs w:val="32"/>
        </w:rPr>
        <w:t>日</w:t>
      </w: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hint="eastAsia" w:ascii="宋体" w:hAnsi="宋体"/>
          <w:b/>
          <w:sz w:val="28"/>
          <w:szCs w:val="44"/>
        </w:rPr>
      </w:pPr>
    </w:p>
    <w:p>
      <w:pPr>
        <w:spacing w:line="264" w:lineRule="auto"/>
        <w:jc w:val="left"/>
        <w:rPr>
          <w:rFonts w:ascii="宋体"/>
          <w:b/>
          <w:sz w:val="28"/>
          <w:szCs w:val="44"/>
        </w:rPr>
      </w:pPr>
      <w:r>
        <w:rPr>
          <w:rFonts w:hint="eastAsia" w:ascii="宋体" w:hAnsi="宋体"/>
          <w:b/>
          <w:sz w:val="28"/>
          <w:szCs w:val="44"/>
        </w:rPr>
        <w:t>附件</w:t>
      </w:r>
    </w:p>
    <w:p>
      <w:pPr>
        <w:ind w:left="-540" w:leftChars="-257" w:firstLine="352" w:firstLineChars="98"/>
        <w:jc w:val="center"/>
        <w:rPr>
          <w:rFonts w:ascii="方正小标宋简体" w:hAnsi="新宋体" w:eastAsia="方正小标宋简体"/>
          <w:sz w:val="36"/>
          <w:szCs w:val="36"/>
        </w:rPr>
      </w:pPr>
      <w:r>
        <w:rPr>
          <w:rFonts w:hint="eastAsia" w:ascii="方正小标宋简体" w:hAnsi="新宋体" w:eastAsia="方正小标宋简体"/>
          <w:sz w:val="36"/>
          <w:szCs w:val="36"/>
        </w:rPr>
        <w:t>香洲区</w:t>
      </w:r>
      <w:r>
        <w:rPr>
          <w:rFonts w:ascii="方正小标宋简体" w:hAnsi="新宋体" w:eastAsia="方正小标宋简体"/>
          <w:sz w:val="36"/>
          <w:szCs w:val="36"/>
        </w:rPr>
        <w:t>201</w:t>
      </w:r>
      <w:r>
        <w:rPr>
          <w:rFonts w:hint="eastAsia" w:ascii="方正小标宋简体" w:hAnsi="新宋体" w:eastAsia="方正小标宋简体"/>
          <w:sz w:val="36"/>
          <w:szCs w:val="36"/>
          <w:lang w:val="en-US" w:eastAsia="zh-CN"/>
        </w:rPr>
        <w:t>9</w:t>
      </w:r>
      <w:r>
        <w:rPr>
          <w:rFonts w:hint="eastAsia" w:ascii="方正小标宋简体" w:hAnsi="新宋体" w:eastAsia="方正小标宋简体"/>
          <w:sz w:val="36"/>
          <w:szCs w:val="36"/>
        </w:rPr>
        <w:t>年“香洲工匠”技能大赛</w:t>
      </w:r>
    </w:p>
    <w:p>
      <w:pPr>
        <w:ind w:left="-540" w:leftChars="-257" w:firstLine="352" w:firstLineChars="98"/>
        <w:jc w:val="center"/>
        <w:rPr>
          <w:rFonts w:ascii="方正小标宋简体" w:hAnsi="新宋体" w:eastAsia="方正小标宋简体"/>
          <w:sz w:val="36"/>
          <w:szCs w:val="36"/>
        </w:rPr>
      </w:pPr>
      <w:r>
        <w:rPr>
          <w:rFonts w:hint="eastAsia" w:ascii="方正小标宋简体" w:hAnsi="新宋体" w:eastAsia="方正小标宋简体"/>
          <w:sz w:val="36"/>
          <w:szCs w:val="36"/>
        </w:rPr>
        <w:t>绿化工绿化修剪竞赛报名表</w:t>
      </w:r>
      <w:r>
        <w:rPr>
          <w:rFonts w:ascii="方正小标宋简体" w:hAnsi="新宋体" w:eastAsia="方正小标宋简体"/>
          <w:sz w:val="36"/>
          <w:szCs w:val="36"/>
        </w:rPr>
        <w:t xml:space="preserve">        </w:t>
      </w:r>
    </w:p>
    <w:p>
      <w:pPr>
        <w:jc w:val="center"/>
        <w:rPr>
          <w:rFonts w:ascii="新宋体" w:hAnsi="新宋体" w:eastAsia="新宋体"/>
          <w:b/>
          <w:sz w:val="24"/>
        </w:rPr>
      </w:pPr>
    </w:p>
    <w:tbl>
      <w:tblPr>
        <w:tblStyle w:val="8"/>
        <w:tblW w:w="9483" w:type="dxa"/>
        <w:jc w:val="center"/>
        <w:tblInd w:w="-9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2657"/>
        <w:gridCol w:w="1526"/>
        <w:gridCol w:w="1432"/>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855" w:type="dxa"/>
            <w:vAlign w:val="center"/>
          </w:tcPr>
          <w:p>
            <w:pPr>
              <w:jc w:val="center"/>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2657" w:type="dxa"/>
            <w:vAlign w:val="center"/>
          </w:tcPr>
          <w:p>
            <w:pPr>
              <w:jc w:val="center"/>
              <w:rPr>
                <w:rFonts w:ascii="仿宋_GB2312" w:eastAsia="仿宋_GB2312"/>
                <w:sz w:val="28"/>
                <w:szCs w:val="28"/>
              </w:rPr>
            </w:pPr>
          </w:p>
        </w:tc>
        <w:tc>
          <w:tcPr>
            <w:tcW w:w="1526" w:type="dxa"/>
            <w:vAlign w:val="center"/>
          </w:tcPr>
          <w:p>
            <w:pPr>
              <w:jc w:val="center"/>
              <w:rPr>
                <w:rFonts w:ascii="仿宋_GB2312" w:eastAsia="仿宋_GB2312"/>
                <w:sz w:val="28"/>
                <w:szCs w:val="28"/>
              </w:rPr>
            </w:pPr>
            <w:r>
              <w:rPr>
                <w:rFonts w:hint="eastAsia" w:ascii="仿宋_GB2312" w:eastAsia="仿宋_GB2312"/>
                <w:sz w:val="28"/>
                <w:szCs w:val="28"/>
              </w:rPr>
              <w:t>性</w:t>
            </w:r>
            <w:r>
              <w:rPr>
                <w:rFonts w:ascii="仿宋_GB2312" w:eastAsia="仿宋_GB2312"/>
                <w:sz w:val="28"/>
                <w:szCs w:val="28"/>
              </w:rPr>
              <w:t xml:space="preserve">  </w:t>
            </w:r>
            <w:r>
              <w:rPr>
                <w:rFonts w:hint="eastAsia" w:ascii="仿宋_GB2312" w:eastAsia="仿宋_GB2312"/>
                <w:sz w:val="28"/>
                <w:szCs w:val="28"/>
              </w:rPr>
              <w:t>别</w:t>
            </w:r>
          </w:p>
        </w:tc>
        <w:tc>
          <w:tcPr>
            <w:tcW w:w="1432" w:type="dxa"/>
            <w:vAlign w:val="center"/>
          </w:tcPr>
          <w:p>
            <w:pPr>
              <w:jc w:val="center"/>
              <w:rPr>
                <w:rFonts w:ascii="仿宋_GB2312" w:eastAsia="仿宋_GB2312"/>
                <w:sz w:val="28"/>
                <w:szCs w:val="28"/>
              </w:rPr>
            </w:pPr>
          </w:p>
        </w:tc>
        <w:tc>
          <w:tcPr>
            <w:tcW w:w="2013" w:type="dxa"/>
            <w:vMerge w:val="restart"/>
            <w:vAlign w:val="center"/>
          </w:tcPr>
          <w:p>
            <w:pPr>
              <w:jc w:val="center"/>
              <w:rPr>
                <w:rFonts w:ascii="仿宋_GB2312" w:eastAsia="仿宋_GB2312"/>
                <w:sz w:val="28"/>
                <w:szCs w:val="28"/>
              </w:rPr>
            </w:pPr>
            <w:r>
              <w:rPr>
                <w:rFonts w:hint="eastAsia" w:ascii="仿宋_GB2312" w:eastAsia="仿宋_GB2312"/>
                <w:sz w:val="28"/>
                <w:szCs w:val="28"/>
              </w:rPr>
              <w:t>照片</w:t>
            </w:r>
          </w:p>
          <w:p>
            <w:pPr>
              <w:jc w:val="center"/>
              <w:rPr>
                <w:rFonts w:ascii="仿宋_GB2312" w:eastAsia="仿宋_GB2312"/>
                <w:szCs w:val="21"/>
              </w:rPr>
            </w:pPr>
            <w:r>
              <w:rPr>
                <w:rFonts w:hint="eastAsia" w:ascii="仿宋_GB2312" w:eastAsia="仿宋_GB2312"/>
                <w:szCs w:val="21"/>
              </w:rPr>
              <w:t>（大一寸免冠照片）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855" w:type="dxa"/>
            <w:vAlign w:val="center"/>
          </w:tcPr>
          <w:p>
            <w:pPr>
              <w:jc w:val="center"/>
              <w:rPr>
                <w:rFonts w:ascii="仿宋_GB2312" w:eastAsia="仿宋_GB2312"/>
                <w:sz w:val="28"/>
                <w:szCs w:val="28"/>
              </w:rPr>
            </w:pPr>
            <w:r>
              <w:rPr>
                <w:rFonts w:hint="eastAsia" w:ascii="仿宋_GB2312" w:eastAsia="仿宋_GB2312"/>
                <w:sz w:val="28"/>
                <w:szCs w:val="28"/>
              </w:rPr>
              <w:t>出生年月</w:t>
            </w:r>
          </w:p>
        </w:tc>
        <w:tc>
          <w:tcPr>
            <w:tcW w:w="2657" w:type="dxa"/>
            <w:vAlign w:val="center"/>
          </w:tcPr>
          <w:p>
            <w:pPr>
              <w:jc w:val="center"/>
              <w:rPr>
                <w:rFonts w:ascii="仿宋_GB2312" w:eastAsia="仿宋_GB2312"/>
                <w:sz w:val="28"/>
                <w:szCs w:val="28"/>
              </w:rPr>
            </w:pPr>
          </w:p>
        </w:tc>
        <w:tc>
          <w:tcPr>
            <w:tcW w:w="1526" w:type="dxa"/>
            <w:vAlign w:val="center"/>
          </w:tcPr>
          <w:p>
            <w:pPr>
              <w:jc w:val="center"/>
              <w:rPr>
                <w:rFonts w:ascii="仿宋_GB2312" w:eastAsia="仿宋_GB2312"/>
                <w:sz w:val="28"/>
                <w:szCs w:val="28"/>
              </w:rPr>
            </w:pPr>
            <w:r>
              <w:rPr>
                <w:rFonts w:hint="eastAsia" w:ascii="仿宋_GB2312" w:eastAsia="仿宋_GB2312"/>
                <w:sz w:val="28"/>
                <w:szCs w:val="28"/>
              </w:rPr>
              <w:t>学</w:t>
            </w:r>
            <w:r>
              <w:rPr>
                <w:rFonts w:ascii="仿宋_GB2312" w:eastAsia="仿宋_GB2312"/>
                <w:sz w:val="28"/>
                <w:szCs w:val="28"/>
              </w:rPr>
              <w:t xml:space="preserve">  </w:t>
            </w:r>
            <w:r>
              <w:rPr>
                <w:rFonts w:hint="eastAsia" w:ascii="仿宋_GB2312" w:eastAsia="仿宋_GB2312"/>
                <w:sz w:val="28"/>
                <w:szCs w:val="28"/>
              </w:rPr>
              <w:t>历</w:t>
            </w:r>
          </w:p>
        </w:tc>
        <w:tc>
          <w:tcPr>
            <w:tcW w:w="1432" w:type="dxa"/>
            <w:vAlign w:val="center"/>
          </w:tcPr>
          <w:p>
            <w:pPr>
              <w:jc w:val="center"/>
              <w:rPr>
                <w:rFonts w:ascii="仿宋_GB2312" w:eastAsia="仿宋_GB2312"/>
                <w:sz w:val="28"/>
                <w:szCs w:val="28"/>
              </w:rPr>
            </w:pPr>
          </w:p>
        </w:tc>
        <w:tc>
          <w:tcPr>
            <w:tcW w:w="2013"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5" w:type="dxa"/>
            <w:vAlign w:val="center"/>
          </w:tcPr>
          <w:p>
            <w:pPr>
              <w:jc w:val="center"/>
              <w:rPr>
                <w:rFonts w:ascii="仿宋_GB2312" w:eastAsia="仿宋_GB2312"/>
                <w:sz w:val="28"/>
                <w:szCs w:val="28"/>
              </w:rPr>
            </w:pPr>
            <w:r>
              <w:rPr>
                <w:rFonts w:hint="eastAsia" w:ascii="仿宋_GB2312" w:eastAsia="仿宋_GB2312"/>
                <w:sz w:val="28"/>
                <w:szCs w:val="28"/>
              </w:rPr>
              <w:t>身份证号码</w:t>
            </w:r>
          </w:p>
        </w:tc>
        <w:tc>
          <w:tcPr>
            <w:tcW w:w="5615" w:type="dxa"/>
            <w:gridSpan w:val="3"/>
            <w:vAlign w:val="center"/>
          </w:tcPr>
          <w:p>
            <w:pPr>
              <w:jc w:val="center"/>
              <w:rPr>
                <w:rFonts w:ascii="仿宋_GB2312" w:eastAsia="仿宋_GB2312"/>
                <w:sz w:val="28"/>
                <w:szCs w:val="28"/>
              </w:rPr>
            </w:pPr>
          </w:p>
        </w:tc>
        <w:tc>
          <w:tcPr>
            <w:tcW w:w="2013" w:type="dxa"/>
            <w:vMerge w:val="continue"/>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政治面貌</w:t>
            </w:r>
          </w:p>
        </w:tc>
        <w:tc>
          <w:tcPr>
            <w:tcW w:w="2657" w:type="dxa"/>
            <w:vAlign w:val="center"/>
          </w:tcPr>
          <w:p>
            <w:pPr>
              <w:jc w:val="center"/>
              <w:rPr>
                <w:rFonts w:ascii="仿宋_GB2312" w:eastAsia="仿宋_GB2312"/>
                <w:sz w:val="28"/>
                <w:szCs w:val="28"/>
              </w:rPr>
            </w:pPr>
          </w:p>
        </w:tc>
        <w:tc>
          <w:tcPr>
            <w:tcW w:w="1526" w:type="dxa"/>
            <w:vAlign w:val="center"/>
          </w:tcPr>
          <w:p>
            <w:pPr>
              <w:jc w:val="center"/>
              <w:rPr>
                <w:rFonts w:ascii="仿宋_GB2312" w:eastAsia="仿宋_GB2312"/>
                <w:sz w:val="28"/>
                <w:szCs w:val="28"/>
              </w:rPr>
            </w:pPr>
            <w:r>
              <w:rPr>
                <w:rFonts w:hint="eastAsia" w:ascii="仿宋_GB2312" w:eastAsia="仿宋_GB2312"/>
                <w:sz w:val="28"/>
                <w:szCs w:val="28"/>
              </w:rPr>
              <w:t>参赛项目</w:t>
            </w:r>
          </w:p>
        </w:tc>
        <w:tc>
          <w:tcPr>
            <w:tcW w:w="3445"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5" w:type="dxa"/>
            <w:vAlign w:val="center"/>
          </w:tcPr>
          <w:p>
            <w:pPr>
              <w:jc w:val="center"/>
              <w:rPr>
                <w:rFonts w:ascii="仿宋_GB2312" w:eastAsia="仿宋_GB2312"/>
                <w:sz w:val="28"/>
                <w:szCs w:val="28"/>
              </w:rPr>
            </w:pPr>
            <w:r>
              <w:rPr>
                <w:rFonts w:hint="eastAsia" w:ascii="仿宋_GB2312" w:eastAsia="仿宋_GB2312"/>
                <w:sz w:val="28"/>
                <w:szCs w:val="28"/>
              </w:rPr>
              <w:t>手</w:t>
            </w:r>
            <w:r>
              <w:rPr>
                <w:rFonts w:ascii="仿宋_GB2312" w:eastAsia="仿宋_GB2312"/>
                <w:sz w:val="28"/>
                <w:szCs w:val="28"/>
              </w:rPr>
              <w:t xml:space="preserve">    </w:t>
            </w:r>
            <w:r>
              <w:rPr>
                <w:rFonts w:hint="eastAsia" w:ascii="仿宋_GB2312" w:eastAsia="仿宋_GB2312"/>
                <w:sz w:val="28"/>
                <w:szCs w:val="28"/>
              </w:rPr>
              <w:t>机</w:t>
            </w:r>
          </w:p>
        </w:tc>
        <w:tc>
          <w:tcPr>
            <w:tcW w:w="2657" w:type="dxa"/>
            <w:vAlign w:val="center"/>
          </w:tcPr>
          <w:p>
            <w:pPr>
              <w:jc w:val="center"/>
              <w:rPr>
                <w:rFonts w:ascii="仿宋_GB2312" w:eastAsia="仿宋_GB2312"/>
                <w:sz w:val="28"/>
                <w:szCs w:val="28"/>
              </w:rPr>
            </w:pPr>
          </w:p>
        </w:tc>
        <w:tc>
          <w:tcPr>
            <w:tcW w:w="1526" w:type="dxa"/>
            <w:vAlign w:val="center"/>
          </w:tcPr>
          <w:p>
            <w:pPr>
              <w:jc w:val="center"/>
              <w:rPr>
                <w:rFonts w:ascii="仿宋_GB2312" w:eastAsia="仿宋_GB2312"/>
                <w:sz w:val="28"/>
                <w:szCs w:val="28"/>
              </w:rPr>
            </w:pPr>
            <w:r>
              <w:rPr>
                <w:rFonts w:hint="eastAsia" w:ascii="仿宋_GB2312" w:eastAsia="仿宋_GB2312"/>
                <w:sz w:val="28"/>
                <w:szCs w:val="28"/>
              </w:rPr>
              <w:t>电子邮箱</w:t>
            </w:r>
          </w:p>
        </w:tc>
        <w:tc>
          <w:tcPr>
            <w:tcW w:w="3445"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5" w:type="dxa"/>
            <w:vAlign w:val="center"/>
          </w:tcPr>
          <w:p>
            <w:pPr>
              <w:jc w:val="center"/>
              <w:rPr>
                <w:rFonts w:ascii="仿宋_GB2312" w:eastAsia="仿宋_GB2312"/>
                <w:sz w:val="28"/>
                <w:szCs w:val="28"/>
              </w:rPr>
            </w:pPr>
            <w:r>
              <w:rPr>
                <w:rFonts w:hint="eastAsia" w:ascii="仿宋_GB2312" w:eastAsia="仿宋_GB2312"/>
                <w:sz w:val="28"/>
                <w:szCs w:val="28"/>
              </w:rPr>
              <w:t>单位名称</w:t>
            </w:r>
          </w:p>
        </w:tc>
        <w:tc>
          <w:tcPr>
            <w:tcW w:w="7628" w:type="dxa"/>
            <w:gridSpan w:val="4"/>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5" w:type="dxa"/>
            <w:vAlign w:val="center"/>
          </w:tcPr>
          <w:p>
            <w:pPr>
              <w:jc w:val="center"/>
              <w:rPr>
                <w:rFonts w:ascii="仿宋_GB2312" w:eastAsia="仿宋_GB2312"/>
                <w:sz w:val="28"/>
                <w:szCs w:val="28"/>
              </w:rPr>
            </w:pPr>
            <w:r>
              <w:rPr>
                <w:rFonts w:hint="eastAsia" w:ascii="仿宋_GB2312" w:eastAsia="仿宋_GB2312"/>
                <w:sz w:val="28"/>
                <w:szCs w:val="28"/>
              </w:rPr>
              <w:t>联系地址</w:t>
            </w:r>
          </w:p>
        </w:tc>
        <w:tc>
          <w:tcPr>
            <w:tcW w:w="7628" w:type="dxa"/>
            <w:gridSpan w:val="4"/>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855" w:type="dxa"/>
            <w:vAlign w:val="center"/>
          </w:tcPr>
          <w:p>
            <w:pPr>
              <w:jc w:val="center"/>
              <w:rPr>
                <w:rFonts w:ascii="仿宋_GB2312" w:eastAsia="仿宋_GB2312"/>
                <w:sz w:val="28"/>
                <w:szCs w:val="28"/>
              </w:rPr>
            </w:pPr>
            <w:r>
              <w:rPr>
                <w:rFonts w:hint="eastAsia" w:ascii="仿宋_GB2312" w:eastAsia="仿宋_GB2312"/>
                <w:sz w:val="28"/>
                <w:szCs w:val="28"/>
              </w:rPr>
              <w:t>工作简历</w:t>
            </w:r>
          </w:p>
        </w:tc>
        <w:tc>
          <w:tcPr>
            <w:tcW w:w="7628" w:type="dxa"/>
            <w:gridSpan w:val="4"/>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855" w:type="dxa"/>
            <w:vAlign w:val="center"/>
          </w:tcPr>
          <w:p>
            <w:pPr>
              <w:jc w:val="center"/>
              <w:rPr>
                <w:rFonts w:ascii="仿宋_GB2312" w:eastAsia="仿宋_GB2312"/>
                <w:sz w:val="28"/>
                <w:szCs w:val="28"/>
              </w:rPr>
            </w:pPr>
            <w:r>
              <w:rPr>
                <w:rFonts w:hint="eastAsia" w:ascii="仿宋_GB2312" w:eastAsia="仿宋_GB2312"/>
                <w:sz w:val="28"/>
                <w:szCs w:val="28"/>
              </w:rPr>
              <w:t>所在单位</w:t>
            </w:r>
          </w:p>
          <w:p>
            <w:pPr>
              <w:jc w:val="center"/>
              <w:rPr>
                <w:rFonts w:ascii="仿宋_GB2312" w:eastAsia="仿宋_GB2312"/>
                <w:sz w:val="28"/>
                <w:szCs w:val="28"/>
              </w:rPr>
            </w:pPr>
            <w:r>
              <w:rPr>
                <w:rFonts w:hint="eastAsia" w:ascii="仿宋_GB2312" w:eastAsia="仿宋_GB2312"/>
                <w:sz w:val="28"/>
                <w:szCs w:val="28"/>
              </w:rPr>
              <w:t>意见</w:t>
            </w:r>
          </w:p>
        </w:tc>
        <w:tc>
          <w:tcPr>
            <w:tcW w:w="7628" w:type="dxa"/>
            <w:gridSpan w:val="4"/>
          </w:tcPr>
          <w:p>
            <w:pPr>
              <w:rPr>
                <w:rFonts w:ascii="仿宋_GB2312" w:eastAsia="仿宋_GB2312"/>
                <w:sz w:val="28"/>
                <w:szCs w:val="28"/>
              </w:rPr>
            </w:pPr>
          </w:p>
          <w:p>
            <w:pPr>
              <w:rPr>
                <w:rFonts w:ascii="仿宋_GB2312" w:eastAsia="仿宋_GB2312"/>
                <w:sz w:val="28"/>
                <w:szCs w:val="28"/>
              </w:rPr>
            </w:pPr>
          </w:p>
          <w:p>
            <w:pPr>
              <w:ind w:firstLine="3720" w:firstLineChars="1550"/>
              <w:rPr>
                <w:rFonts w:ascii="仿宋_GB2312" w:eastAsia="仿宋_GB2312"/>
                <w:sz w:val="24"/>
              </w:rPr>
            </w:pPr>
          </w:p>
          <w:p>
            <w:pPr>
              <w:ind w:firstLine="3720" w:firstLineChars="1550"/>
              <w:rPr>
                <w:rFonts w:ascii="仿宋_GB2312" w:eastAsia="仿宋_GB2312"/>
                <w:sz w:val="24"/>
              </w:rPr>
            </w:pPr>
            <w:r>
              <w:rPr>
                <w:rFonts w:hint="eastAsia" w:ascii="仿宋_GB2312" w:eastAsia="仿宋_GB2312"/>
                <w:sz w:val="24"/>
              </w:rPr>
              <w:t>盖章：</w:t>
            </w:r>
          </w:p>
          <w:p>
            <w:pPr>
              <w:rPr>
                <w:rFonts w:ascii="仿宋_GB2312" w:eastAsia="仿宋_GB2312"/>
                <w:sz w:val="28"/>
                <w:szCs w:val="28"/>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Pr>
        <w:ind w:left="31680" w:hanging="310" w:hangingChars="147"/>
        <w:rPr>
          <w:rFonts w:ascii="楷体_GB2312" w:hAnsi="新宋体" w:eastAsia="楷体_GB2312"/>
          <w:szCs w:val="21"/>
        </w:rPr>
      </w:pPr>
      <w:r>
        <w:rPr>
          <w:rFonts w:hint="eastAsia" w:ascii="楷体_GB2312" w:hAnsi="新宋体" w:eastAsia="楷体_GB2312"/>
          <w:b/>
          <w:szCs w:val="21"/>
        </w:rPr>
        <w:t>注</w:t>
      </w:r>
      <w:r>
        <w:rPr>
          <w:rFonts w:ascii="楷体_GB2312" w:hAnsi="新宋体" w:eastAsia="楷体_GB2312"/>
          <w:b/>
          <w:szCs w:val="21"/>
        </w:rPr>
        <w:t>:</w:t>
      </w:r>
      <w:r>
        <w:rPr>
          <w:rFonts w:ascii="楷体_GB2312" w:hAnsi="新宋体" w:eastAsia="楷体_GB2312"/>
          <w:szCs w:val="21"/>
        </w:rPr>
        <w:t>1</w:t>
      </w:r>
      <w:r>
        <w:rPr>
          <w:rFonts w:hint="eastAsia" w:ascii="楷体_GB2312" w:hAnsi="新宋体" w:eastAsia="楷体_GB2312"/>
          <w:szCs w:val="21"/>
        </w:rPr>
        <w:t>、报名者必须符合竞赛项目及相应组别的报名要求；</w:t>
      </w:r>
      <w:r>
        <w:rPr>
          <w:rFonts w:ascii="楷体_GB2312" w:hAnsi="新宋体" w:eastAsia="楷体_GB2312"/>
          <w:szCs w:val="21"/>
        </w:rPr>
        <w:t>2</w:t>
      </w:r>
      <w:r>
        <w:rPr>
          <w:rFonts w:hint="eastAsia" w:ascii="楷体_GB2312" w:hAnsi="新宋体" w:eastAsia="楷体_GB2312"/>
          <w:szCs w:val="21"/>
        </w:rPr>
        <w:t>、报名时提供本人身份证复印件</w:t>
      </w:r>
      <w:r>
        <w:rPr>
          <w:rFonts w:ascii="楷体_GB2312" w:hAnsi="新宋体" w:eastAsia="楷体_GB2312"/>
          <w:szCs w:val="21"/>
        </w:rPr>
        <w:t>1</w:t>
      </w:r>
      <w:r>
        <w:rPr>
          <w:rFonts w:hint="eastAsia" w:ascii="楷体_GB2312" w:hAnsi="新宋体" w:eastAsia="楷体_GB2312"/>
          <w:szCs w:val="21"/>
        </w:rPr>
        <w:t>份、近期免冠大一寸白底证件照</w:t>
      </w:r>
      <w:r>
        <w:rPr>
          <w:rFonts w:ascii="楷体_GB2312" w:hAnsi="新宋体" w:eastAsia="楷体_GB2312"/>
          <w:szCs w:val="21"/>
        </w:rPr>
        <w:t>4</w:t>
      </w:r>
      <w:r>
        <w:rPr>
          <w:rFonts w:hint="eastAsia" w:ascii="楷体_GB2312" w:hAnsi="新宋体" w:eastAsia="楷体_GB2312"/>
          <w:szCs w:val="21"/>
        </w:rPr>
        <w:t>张；</w:t>
      </w:r>
      <w:r>
        <w:rPr>
          <w:rFonts w:ascii="楷体_GB2312" w:hAnsi="新宋体" w:eastAsia="楷体_GB2312"/>
          <w:szCs w:val="21"/>
        </w:rPr>
        <w:t>3</w:t>
      </w:r>
      <w:r>
        <w:rPr>
          <w:rFonts w:hint="eastAsia" w:ascii="楷体_GB2312" w:hAnsi="新宋体" w:eastAsia="楷体_GB2312"/>
          <w:szCs w:val="21"/>
        </w:rPr>
        <w:t>、本表复印有效。</w:t>
      </w:r>
    </w:p>
    <w:p>
      <w:pPr>
        <w:spacing w:line="264" w:lineRule="auto"/>
        <w:jc w:val="left"/>
        <w:rPr>
          <w:rFonts w:ascii="宋体" w:hAnsi="宋体"/>
          <w:b/>
          <w:sz w:val="28"/>
          <w:szCs w:val="44"/>
        </w:rPr>
      </w:pPr>
    </w:p>
    <w:sectPr>
      <w:headerReference r:id="rId3" w:type="default"/>
      <w:footerReference r:id="rId4" w:type="default"/>
      <w:pgSz w:w="11906" w:h="16838"/>
      <w:pgMar w:top="1440"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tab/>
    </w:r>
    <w:r>
      <w:t xml:space="preserve">- </w:t>
    </w:r>
    <w:r>
      <w:fldChar w:fldCharType="begin"/>
    </w:r>
    <w:r>
      <w:instrText xml:space="preserve"> PAGE </w:instrText>
    </w:r>
    <w:r>
      <w:fldChar w:fldCharType="separate"/>
    </w:r>
    <w:r>
      <w:t>9</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96162"/>
    <w:multiLevelType w:val="singleLevel"/>
    <w:tmpl w:val="98196162"/>
    <w:lvl w:ilvl="0" w:tentative="0">
      <w:start w:val="2"/>
      <w:numFmt w:val="chineseCounting"/>
      <w:suff w:val="nothing"/>
      <w:lvlText w:val="（%1）"/>
      <w:lvlJc w:val="left"/>
      <w:rPr>
        <w:rFonts w:hint="eastAsia"/>
      </w:rPr>
    </w:lvl>
  </w:abstractNum>
  <w:abstractNum w:abstractNumId="1">
    <w:nsid w:val="A471F334"/>
    <w:multiLevelType w:val="singleLevel"/>
    <w:tmpl w:val="A471F334"/>
    <w:lvl w:ilvl="0" w:tentative="0">
      <w:start w:val="3"/>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159"/>
    <w:rsid w:val="00000D22"/>
    <w:rsid w:val="00002FDE"/>
    <w:rsid w:val="000329E3"/>
    <w:rsid w:val="0006765F"/>
    <w:rsid w:val="00067E8A"/>
    <w:rsid w:val="00085BF9"/>
    <w:rsid w:val="000871B3"/>
    <w:rsid w:val="000A3143"/>
    <w:rsid w:val="000D33E0"/>
    <w:rsid w:val="001261C0"/>
    <w:rsid w:val="001D4623"/>
    <w:rsid w:val="001F7491"/>
    <w:rsid w:val="00205145"/>
    <w:rsid w:val="002118F7"/>
    <w:rsid w:val="00233232"/>
    <w:rsid w:val="00250947"/>
    <w:rsid w:val="002658B7"/>
    <w:rsid w:val="002E58C6"/>
    <w:rsid w:val="00316F15"/>
    <w:rsid w:val="003170B7"/>
    <w:rsid w:val="003506BA"/>
    <w:rsid w:val="00361632"/>
    <w:rsid w:val="00385254"/>
    <w:rsid w:val="00391D1B"/>
    <w:rsid w:val="00394BB0"/>
    <w:rsid w:val="003A6F51"/>
    <w:rsid w:val="003D7BD2"/>
    <w:rsid w:val="003F1E9E"/>
    <w:rsid w:val="00406034"/>
    <w:rsid w:val="00431F34"/>
    <w:rsid w:val="004710BE"/>
    <w:rsid w:val="004817BE"/>
    <w:rsid w:val="0049511F"/>
    <w:rsid w:val="004B1071"/>
    <w:rsid w:val="004B4BC5"/>
    <w:rsid w:val="004F15ED"/>
    <w:rsid w:val="00524A29"/>
    <w:rsid w:val="005334F2"/>
    <w:rsid w:val="00540956"/>
    <w:rsid w:val="005477B6"/>
    <w:rsid w:val="00552D71"/>
    <w:rsid w:val="00552F16"/>
    <w:rsid w:val="0057473B"/>
    <w:rsid w:val="005B2410"/>
    <w:rsid w:val="005B4560"/>
    <w:rsid w:val="005D3A47"/>
    <w:rsid w:val="005F6105"/>
    <w:rsid w:val="006027D5"/>
    <w:rsid w:val="00611FC1"/>
    <w:rsid w:val="00641A11"/>
    <w:rsid w:val="00672ED5"/>
    <w:rsid w:val="006A3EF9"/>
    <w:rsid w:val="006D27D6"/>
    <w:rsid w:val="006E4E70"/>
    <w:rsid w:val="006F7D2D"/>
    <w:rsid w:val="00707F7F"/>
    <w:rsid w:val="007864E7"/>
    <w:rsid w:val="00796C38"/>
    <w:rsid w:val="007C3C68"/>
    <w:rsid w:val="0080125A"/>
    <w:rsid w:val="00801E64"/>
    <w:rsid w:val="008041BE"/>
    <w:rsid w:val="00857516"/>
    <w:rsid w:val="008A43C5"/>
    <w:rsid w:val="008B54CD"/>
    <w:rsid w:val="008C1D0B"/>
    <w:rsid w:val="008D1BDF"/>
    <w:rsid w:val="00903168"/>
    <w:rsid w:val="00930F86"/>
    <w:rsid w:val="0093678F"/>
    <w:rsid w:val="0098212F"/>
    <w:rsid w:val="009829F2"/>
    <w:rsid w:val="00993C32"/>
    <w:rsid w:val="009B3B8D"/>
    <w:rsid w:val="009D6ED0"/>
    <w:rsid w:val="009E3555"/>
    <w:rsid w:val="00A00BAC"/>
    <w:rsid w:val="00A01D3D"/>
    <w:rsid w:val="00A35672"/>
    <w:rsid w:val="00A405D5"/>
    <w:rsid w:val="00A765A9"/>
    <w:rsid w:val="00A958A0"/>
    <w:rsid w:val="00AC17FC"/>
    <w:rsid w:val="00AC7754"/>
    <w:rsid w:val="00AE204E"/>
    <w:rsid w:val="00AF381E"/>
    <w:rsid w:val="00B2511B"/>
    <w:rsid w:val="00B63182"/>
    <w:rsid w:val="00B87B78"/>
    <w:rsid w:val="00BF56E5"/>
    <w:rsid w:val="00C00904"/>
    <w:rsid w:val="00C00D83"/>
    <w:rsid w:val="00C04ABD"/>
    <w:rsid w:val="00C46F82"/>
    <w:rsid w:val="00C80EC7"/>
    <w:rsid w:val="00C80F6C"/>
    <w:rsid w:val="00C87FB7"/>
    <w:rsid w:val="00C906A0"/>
    <w:rsid w:val="00C97DE3"/>
    <w:rsid w:val="00CD2C03"/>
    <w:rsid w:val="00D1428F"/>
    <w:rsid w:val="00D32E22"/>
    <w:rsid w:val="00D655E7"/>
    <w:rsid w:val="00DB0DB9"/>
    <w:rsid w:val="00DB0F42"/>
    <w:rsid w:val="00DD0C5E"/>
    <w:rsid w:val="00E22C2A"/>
    <w:rsid w:val="00E65159"/>
    <w:rsid w:val="00E819BA"/>
    <w:rsid w:val="00E96ADD"/>
    <w:rsid w:val="00EA02A0"/>
    <w:rsid w:val="00EB0A20"/>
    <w:rsid w:val="00EE5AA0"/>
    <w:rsid w:val="00EF1FEE"/>
    <w:rsid w:val="00EF6AAC"/>
    <w:rsid w:val="00F21FB8"/>
    <w:rsid w:val="00F507E2"/>
    <w:rsid w:val="00F60B78"/>
    <w:rsid w:val="00F81836"/>
    <w:rsid w:val="00FB630E"/>
    <w:rsid w:val="00FD36A8"/>
    <w:rsid w:val="01B554D2"/>
    <w:rsid w:val="036E71E2"/>
    <w:rsid w:val="072D4793"/>
    <w:rsid w:val="078236B0"/>
    <w:rsid w:val="08A12B86"/>
    <w:rsid w:val="097C5926"/>
    <w:rsid w:val="0DFE3834"/>
    <w:rsid w:val="14853A1F"/>
    <w:rsid w:val="17B370A0"/>
    <w:rsid w:val="1EBA4A18"/>
    <w:rsid w:val="1ED802C5"/>
    <w:rsid w:val="220665D6"/>
    <w:rsid w:val="22E84E0A"/>
    <w:rsid w:val="2D234D27"/>
    <w:rsid w:val="2E9A26AF"/>
    <w:rsid w:val="320753A0"/>
    <w:rsid w:val="39CF5F97"/>
    <w:rsid w:val="3AAB140B"/>
    <w:rsid w:val="3CAB620A"/>
    <w:rsid w:val="3E414FB2"/>
    <w:rsid w:val="3F0138C8"/>
    <w:rsid w:val="3FC81CDC"/>
    <w:rsid w:val="45DB3456"/>
    <w:rsid w:val="46861E7E"/>
    <w:rsid w:val="4A680EE3"/>
    <w:rsid w:val="4E406EA7"/>
    <w:rsid w:val="53B64044"/>
    <w:rsid w:val="53F95E3C"/>
    <w:rsid w:val="5A341B2F"/>
    <w:rsid w:val="694378FE"/>
    <w:rsid w:val="6B966F9A"/>
    <w:rsid w:val="6DD7491A"/>
    <w:rsid w:val="6FAA7811"/>
    <w:rsid w:val="71977309"/>
    <w:rsid w:val="76B563EB"/>
    <w:rsid w:val="77520D14"/>
    <w:rsid w:val="79657CEC"/>
    <w:rsid w:val="7BA65234"/>
    <w:rsid w:val="7BE9728B"/>
    <w:rsid w:val="7CE33D33"/>
    <w:rsid w:val="7D1C3B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Date"/>
    <w:basedOn w:val="1"/>
    <w:next w:val="1"/>
    <w:link w:val="13"/>
    <w:qFormat/>
    <w:uiPriority w:val="99"/>
    <w:pPr>
      <w:ind w:left="100" w:leftChars="2500"/>
    </w:p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99"/>
    <w:rPr>
      <w:rFonts w:cs="Times New Roman"/>
      <w:color w:val="0000FF"/>
      <w:u w:val="single"/>
    </w:rPr>
  </w:style>
  <w:style w:type="character" w:styleId="11">
    <w:name w:val="annotation reference"/>
    <w:basedOn w:val="9"/>
    <w:qFormat/>
    <w:uiPriority w:val="99"/>
    <w:rPr>
      <w:rFonts w:cs="Times New Roman"/>
      <w:sz w:val="21"/>
    </w:rPr>
  </w:style>
  <w:style w:type="character" w:customStyle="1" w:styleId="12">
    <w:name w:val="Comment Text Char"/>
    <w:basedOn w:val="9"/>
    <w:link w:val="2"/>
    <w:qFormat/>
    <w:locked/>
    <w:uiPriority w:val="99"/>
    <w:rPr>
      <w:rFonts w:cs="Times New Roman"/>
      <w:sz w:val="24"/>
      <w:szCs w:val="24"/>
    </w:rPr>
  </w:style>
  <w:style w:type="character" w:customStyle="1" w:styleId="13">
    <w:name w:val="Date Char"/>
    <w:basedOn w:val="9"/>
    <w:link w:val="3"/>
    <w:qFormat/>
    <w:locked/>
    <w:uiPriority w:val="99"/>
    <w:rPr>
      <w:rFonts w:cs="Times New Roman"/>
      <w:kern w:val="2"/>
      <w:sz w:val="24"/>
    </w:rPr>
  </w:style>
  <w:style w:type="character" w:customStyle="1" w:styleId="14">
    <w:name w:val="Balloon Text Char"/>
    <w:basedOn w:val="9"/>
    <w:link w:val="4"/>
    <w:qFormat/>
    <w:locked/>
    <w:uiPriority w:val="99"/>
    <w:rPr>
      <w:rFonts w:cs="Times New Roman"/>
      <w:sz w:val="2"/>
    </w:rPr>
  </w:style>
  <w:style w:type="character" w:customStyle="1" w:styleId="15">
    <w:name w:val="Footer Char"/>
    <w:basedOn w:val="9"/>
    <w:link w:val="5"/>
    <w:qFormat/>
    <w:locked/>
    <w:uiPriority w:val="99"/>
    <w:rPr>
      <w:rFonts w:cs="Times New Roman"/>
      <w:sz w:val="18"/>
      <w:szCs w:val="18"/>
    </w:rPr>
  </w:style>
  <w:style w:type="character" w:customStyle="1" w:styleId="16">
    <w:name w:val="Header Char"/>
    <w:basedOn w:val="9"/>
    <w:link w:val="6"/>
    <w:qFormat/>
    <w:locked/>
    <w:uiPriority w:val="99"/>
    <w:rPr>
      <w:rFonts w:cs="Times New Roman"/>
      <w:sz w:val="18"/>
      <w:szCs w:val="18"/>
    </w:rPr>
  </w:style>
  <w:style w:type="paragraph" w:styleId="1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540</Words>
  <Characters>3082</Characters>
  <Lines>0</Lines>
  <Paragraphs>0</Paragraphs>
  <TotalTime>24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2018-06-07T07:51:00Z</dcterms:created>
  <dc:creator>walkinnet</dc:creator>
  <cp:lastModifiedBy>DELL</cp:lastModifiedBy>
  <cp:lastPrinted>2018-07-05T03:48:00Z</cp:lastPrinted>
  <dcterms:modified xsi:type="dcterms:W3CDTF">2019-06-05T03:43:43Z</dcterms:modified>
  <dc:title>2014珠海市职业技能竞赛</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